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9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7"/>
        <w:gridCol w:w="4828"/>
        <w:gridCol w:w="2617"/>
      </w:tblGrid>
      <w:tr w:rsidR="001D791E" w:rsidRPr="00687787" w14:paraId="55C58B68" w14:textId="77777777" w:rsidTr="005050D9">
        <w:trPr>
          <w:jc w:val="center"/>
        </w:trPr>
        <w:tc>
          <w:tcPr>
            <w:tcW w:w="5000" w:type="pct"/>
            <w:gridSpan w:val="3"/>
          </w:tcPr>
          <w:p w14:paraId="2BCF64BA" w14:textId="77777777" w:rsidR="001D791E" w:rsidRPr="00687787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687787">
              <w:rPr>
                <w:b/>
              </w:rPr>
              <w:t>ФЕДЕРАЛЬНОЕ АГЕНТСТВО</w:t>
            </w:r>
          </w:p>
          <w:p w14:paraId="1DF9C104" w14:textId="77777777" w:rsidR="001D791E" w:rsidRPr="00687787" w:rsidRDefault="001D791E" w:rsidP="00766095">
            <w:pPr>
              <w:jc w:val="center"/>
              <w:rPr>
                <w:b/>
              </w:rPr>
            </w:pPr>
            <w:r w:rsidRPr="00687787">
              <w:rPr>
                <w:b/>
              </w:rPr>
              <w:t>ПО ТЕХНИЧЕСКОМУ РЕГУЛИРОВАНИЮ И МЕТРОЛОГИИ</w:t>
            </w:r>
          </w:p>
          <w:p w14:paraId="116E7685" w14:textId="77777777" w:rsidR="001D791E" w:rsidRPr="00687787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687787" w14:paraId="127C107D" w14:textId="77777777" w:rsidTr="005050D9">
        <w:trPr>
          <w:jc w:val="center"/>
        </w:trPr>
        <w:tc>
          <w:tcPr>
            <w:tcW w:w="1151" w:type="pct"/>
            <w:tcBorders>
              <w:bottom w:val="single" w:sz="18" w:space="0" w:color="auto"/>
            </w:tcBorders>
            <w:vAlign w:val="center"/>
          </w:tcPr>
          <w:p w14:paraId="1681EC60" w14:textId="43B77636" w:rsidR="001D791E" w:rsidRPr="00687787" w:rsidRDefault="005D2C0C" w:rsidP="00766095">
            <w:pPr>
              <w:jc w:val="center"/>
              <w:rPr>
                <w:sz w:val="24"/>
                <w:szCs w:val="24"/>
              </w:rPr>
            </w:pPr>
            <w:r w:rsidRPr="00687787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pct"/>
            <w:tcBorders>
              <w:bottom w:val="single" w:sz="18" w:space="0" w:color="auto"/>
            </w:tcBorders>
            <w:vAlign w:val="center"/>
          </w:tcPr>
          <w:p w14:paraId="1155DF51" w14:textId="77777777" w:rsidR="001D791E" w:rsidRPr="00687787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2664E1FF" w14:textId="77777777" w:rsidR="001D791E" w:rsidRPr="00687787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073EB6A0" w14:textId="77777777" w:rsidR="001D791E" w:rsidRPr="00687787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BF0DA71" w14:textId="77777777" w:rsidR="001D791E" w:rsidRPr="00687787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687787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14:paraId="7248D211" w14:textId="77777777" w:rsidR="001D791E" w:rsidRPr="00687787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687787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687787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14:paraId="31F8CB03" w14:textId="77777777" w:rsidR="00E23CE4" w:rsidRPr="00687787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53" w:type="pct"/>
            <w:tcBorders>
              <w:bottom w:val="single" w:sz="18" w:space="0" w:color="auto"/>
            </w:tcBorders>
            <w:vAlign w:val="center"/>
          </w:tcPr>
          <w:p w14:paraId="45E58DC1" w14:textId="1CD0D930" w:rsidR="001D791E" w:rsidRPr="00687787" w:rsidRDefault="001D791E" w:rsidP="0008317B">
            <w:pPr>
              <w:spacing w:line="276" w:lineRule="auto"/>
              <w:ind w:left="36" w:right="-236"/>
              <w:rPr>
                <w:b/>
                <w:bCs/>
                <w:sz w:val="36"/>
                <w:szCs w:val="36"/>
              </w:rPr>
            </w:pPr>
            <w:r w:rsidRPr="00687787">
              <w:rPr>
                <w:b/>
                <w:sz w:val="36"/>
                <w:szCs w:val="36"/>
              </w:rPr>
              <w:t>ГОСТ Р</w:t>
            </w:r>
            <w:r w:rsidRPr="00687787">
              <w:rPr>
                <w:b/>
                <w:sz w:val="36"/>
                <w:szCs w:val="36"/>
              </w:rPr>
              <w:br/>
            </w:r>
            <w:r w:rsidRPr="00687787">
              <w:rPr>
                <w:b/>
                <w:bCs/>
                <w:sz w:val="36"/>
                <w:szCs w:val="36"/>
              </w:rPr>
              <w:t>ИСО</w:t>
            </w:r>
            <w:r w:rsidR="005050D9" w:rsidRPr="00687787">
              <w:rPr>
                <w:b/>
                <w:bCs/>
                <w:sz w:val="36"/>
                <w:szCs w:val="36"/>
              </w:rPr>
              <w:t xml:space="preserve"> 176</w:t>
            </w:r>
            <w:r w:rsidR="0008317B" w:rsidRPr="00687787">
              <w:rPr>
                <w:b/>
                <w:bCs/>
                <w:sz w:val="36"/>
                <w:szCs w:val="36"/>
              </w:rPr>
              <w:t>3</w:t>
            </w:r>
            <w:r w:rsidR="005050D9" w:rsidRPr="00687787">
              <w:rPr>
                <w:b/>
                <w:bCs/>
                <w:sz w:val="36"/>
                <w:szCs w:val="36"/>
              </w:rPr>
              <w:t>7</w:t>
            </w:r>
            <w:r w:rsidR="000921E9" w:rsidRPr="00687787">
              <w:rPr>
                <w:b/>
                <w:bCs/>
                <w:sz w:val="36"/>
                <w:szCs w:val="36"/>
              </w:rPr>
              <w:br/>
            </w:r>
            <w:r w:rsidRPr="00687787">
              <w:rPr>
                <w:b/>
                <w:bCs/>
                <w:sz w:val="36"/>
                <w:szCs w:val="36"/>
              </w:rPr>
              <w:t>—</w:t>
            </w:r>
            <w:r w:rsidR="00E20E1F" w:rsidRPr="00687787">
              <w:rPr>
                <w:b/>
                <w:bCs/>
                <w:sz w:val="36"/>
                <w:szCs w:val="36"/>
              </w:rPr>
              <w:t>202</w:t>
            </w:r>
          </w:p>
        </w:tc>
      </w:tr>
    </w:tbl>
    <w:p w14:paraId="15096792" w14:textId="77777777" w:rsidR="001D791E" w:rsidRPr="00687787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24D7012A" w14:textId="77777777" w:rsidR="001D791E" w:rsidRPr="00687787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675479C7" w14:textId="77777777" w:rsidR="001D791E" w:rsidRPr="00687787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14:paraId="489E5211" w14:textId="3E9320B6" w:rsidR="00CD3FF4" w:rsidRPr="00687787" w:rsidRDefault="0008317B" w:rsidP="00CD3FF4">
      <w:pPr>
        <w:spacing w:line="360" w:lineRule="auto"/>
        <w:jc w:val="center"/>
        <w:rPr>
          <w:b/>
          <w:bCs/>
          <w:sz w:val="28"/>
          <w:szCs w:val="28"/>
        </w:rPr>
      </w:pPr>
      <w:r w:rsidRPr="00687787">
        <w:rPr>
          <w:b/>
          <w:bCs/>
          <w:sz w:val="28"/>
          <w:szCs w:val="28"/>
        </w:rPr>
        <w:t>Неразрушающий контроль сварных швов</w:t>
      </w:r>
    </w:p>
    <w:p w14:paraId="2D6902DB" w14:textId="09C2912C" w:rsidR="000921E9" w:rsidRPr="00687787" w:rsidRDefault="000921E9" w:rsidP="00F61C3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4D35EB7A" w14:textId="214C308F" w:rsidR="00CD3FF4" w:rsidRPr="00687787" w:rsidRDefault="0008317B" w:rsidP="00F61C36">
      <w:pPr>
        <w:widowControl/>
        <w:spacing w:line="360" w:lineRule="auto"/>
        <w:jc w:val="center"/>
        <w:rPr>
          <w:b/>
          <w:snapToGrid w:val="0"/>
          <w:spacing w:val="40"/>
          <w:sz w:val="28"/>
        </w:rPr>
      </w:pPr>
      <w:r w:rsidRPr="00687787">
        <w:rPr>
          <w:b/>
          <w:bCs/>
          <w:sz w:val="28"/>
          <w:szCs w:val="28"/>
        </w:rPr>
        <w:t xml:space="preserve">ВИЗУАЛЬНЫЙ КОНТРОЛЬ СОЕДИНЕНИЙ, ВЫПОЛНЕННЫХ </w:t>
      </w:r>
      <w:r w:rsidRPr="00687787">
        <w:rPr>
          <w:b/>
          <w:bCs/>
          <w:sz w:val="28"/>
          <w:szCs w:val="28"/>
        </w:rPr>
        <w:br/>
        <w:t>СВАРКОЙ ПЛАВЛЕНИЕМ</w:t>
      </w:r>
    </w:p>
    <w:p w14:paraId="40C7AAA4" w14:textId="77777777" w:rsidR="00E37BF5" w:rsidRPr="00687787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14:paraId="6D992213" w14:textId="1EC7B733" w:rsidR="00766095" w:rsidRPr="00687787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687787">
        <w:rPr>
          <w:b/>
          <w:bCs/>
          <w:sz w:val="24"/>
          <w:szCs w:val="28"/>
        </w:rPr>
        <w:t>(</w:t>
      </w:r>
      <w:r w:rsidR="005050D9" w:rsidRPr="00687787">
        <w:rPr>
          <w:b/>
          <w:bCs/>
          <w:sz w:val="24"/>
          <w:szCs w:val="28"/>
          <w:lang w:val="en-US"/>
        </w:rPr>
        <w:t>ISO</w:t>
      </w:r>
      <w:r w:rsidR="005050D9" w:rsidRPr="00687787">
        <w:rPr>
          <w:b/>
          <w:bCs/>
          <w:sz w:val="24"/>
          <w:szCs w:val="28"/>
        </w:rPr>
        <w:t xml:space="preserve"> </w:t>
      </w:r>
      <w:r w:rsidR="0008317B" w:rsidRPr="00687787">
        <w:rPr>
          <w:b/>
          <w:bCs/>
          <w:sz w:val="24"/>
          <w:szCs w:val="28"/>
        </w:rPr>
        <w:t>17637</w:t>
      </w:r>
      <w:r w:rsidR="005050D9" w:rsidRPr="00687787">
        <w:rPr>
          <w:b/>
          <w:bCs/>
          <w:sz w:val="24"/>
          <w:szCs w:val="28"/>
        </w:rPr>
        <w:t>:20</w:t>
      </w:r>
      <w:r w:rsidR="0008317B" w:rsidRPr="00687787">
        <w:rPr>
          <w:b/>
          <w:bCs/>
          <w:sz w:val="24"/>
          <w:szCs w:val="28"/>
        </w:rPr>
        <w:t>16</w:t>
      </w:r>
      <w:r w:rsidRPr="00687787">
        <w:rPr>
          <w:b/>
          <w:bCs/>
          <w:sz w:val="24"/>
          <w:szCs w:val="28"/>
        </w:rPr>
        <w:t xml:space="preserve">, </w:t>
      </w:r>
      <w:r w:rsidRPr="00687787">
        <w:rPr>
          <w:b/>
          <w:bCs/>
          <w:sz w:val="24"/>
          <w:szCs w:val="28"/>
          <w:lang w:val="en-US"/>
        </w:rPr>
        <w:t>IDT</w:t>
      </w:r>
      <w:r w:rsidRPr="00687787">
        <w:rPr>
          <w:b/>
          <w:bCs/>
          <w:sz w:val="24"/>
          <w:szCs w:val="28"/>
        </w:rPr>
        <w:t>)</w:t>
      </w:r>
    </w:p>
    <w:p w14:paraId="0A16F77B" w14:textId="77777777" w:rsidR="002B31B8" w:rsidRPr="00687787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Pr="00687787" w:rsidRDefault="002B31B8" w:rsidP="007439A6">
      <w:pPr>
        <w:jc w:val="center"/>
        <w:rPr>
          <w:b/>
          <w:sz w:val="24"/>
        </w:rPr>
      </w:pPr>
      <w:r w:rsidRPr="00687787">
        <w:rPr>
          <w:b/>
          <w:sz w:val="24"/>
        </w:rPr>
        <w:t>Издание официальное</w:t>
      </w:r>
    </w:p>
    <w:p w14:paraId="0E4CFC10" w14:textId="77777777" w:rsidR="008706D5" w:rsidRPr="00687787" w:rsidRDefault="008706D5" w:rsidP="007439A6">
      <w:pPr>
        <w:jc w:val="center"/>
        <w:rPr>
          <w:b/>
          <w:sz w:val="24"/>
        </w:rPr>
      </w:pPr>
    </w:p>
    <w:p w14:paraId="40384B88" w14:textId="77777777" w:rsidR="008706D5" w:rsidRPr="00687787" w:rsidRDefault="008706D5" w:rsidP="00766095">
      <w:pPr>
        <w:spacing w:line="360" w:lineRule="auto"/>
        <w:jc w:val="center"/>
        <w:rPr>
          <w:b/>
          <w:sz w:val="24"/>
        </w:rPr>
      </w:pPr>
    </w:p>
    <w:p w14:paraId="6ECBEF79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20AEEDE5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71E92442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1FC3278C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1820EF6A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428D7DAA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491AB986" w14:textId="77777777" w:rsidR="0008317B" w:rsidRPr="00687787" w:rsidRDefault="0008317B" w:rsidP="00766095">
      <w:pPr>
        <w:spacing w:line="360" w:lineRule="auto"/>
        <w:jc w:val="center"/>
        <w:rPr>
          <w:b/>
          <w:sz w:val="24"/>
        </w:rPr>
      </w:pPr>
    </w:p>
    <w:p w14:paraId="4AB6772C" w14:textId="77777777" w:rsidR="008706D5" w:rsidRPr="00687787" w:rsidRDefault="008706D5" w:rsidP="00766095">
      <w:pPr>
        <w:spacing w:line="360" w:lineRule="auto"/>
        <w:jc w:val="center"/>
        <w:rPr>
          <w:b/>
          <w:sz w:val="24"/>
        </w:rPr>
      </w:pPr>
    </w:p>
    <w:p w14:paraId="5506B9DC" w14:textId="77777777" w:rsidR="008706D5" w:rsidRPr="00687787" w:rsidRDefault="008706D5" w:rsidP="00766095">
      <w:pPr>
        <w:spacing w:line="360" w:lineRule="auto"/>
        <w:jc w:val="center"/>
        <w:rPr>
          <w:b/>
          <w:sz w:val="24"/>
        </w:rPr>
      </w:pPr>
    </w:p>
    <w:p w14:paraId="4E3C70EA" w14:textId="77777777" w:rsidR="00766095" w:rsidRPr="00687787" w:rsidRDefault="00766095" w:rsidP="00766095">
      <w:pPr>
        <w:spacing w:line="360" w:lineRule="auto"/>
        <w:jc w:val="center"/>
        <w:rPr>
          <w:b/>
          <w:sz w:val="24"/>
        </w:rPr>
      </w:pPr>
      <w:r w:rsidRPr="00687787">
        <w:rPr>
          <w:b/>
          <w:sz w:val="24"/>
        </w:rPr>
        <w:t>Москва</w:t>
      </w:r>
    </w:p>
    <w:p w14:paraId="7FC49E71" w14:textId="43F7A3FC" w:rsidR="00766095" w:rsidRPr="00687787" w:rsidRDefault="003F1E49" w:rsidP="00766095">
      <w:pPr>
        <w:spacing w:line="360" w:lineRule="auto"/>
        <w:jc w:val="center"/>
        <w:rPr>
          <w:b/>
          <w:sz w:val="24"/>
        </w:rPr>
      </w:pPr>
      <w:r w:rsidRPr="00687787">
        <w:rPr>
          <w:b/>
          <w:sz w:val="24"/>
        </w:rPr>
        <w:t>Российский институт стандартизации</w:t>
      </w:r>
    </w:p>
    <w:p w14:paraId="34FF424C" w14:textId="5663337D" w:rsidR="00766095" w:rsidRPr="00687787" w:rsidRDefault="00766095" w:rsidP="00766095">
      <w:pPr>
        <w:spacing w:line="360" w:lineRule="auto"/>
        <w:jc w:val="center"/>
        <w:rPr>
          <w:b/>
          <w:sz w:val="24"/>
        </w:rPr>
      </w:pPr>
      <w:r w:rsidRPr="00687787">
        <w:rPr>
          <w:b/>
          <w:sz w:val="24"/>
        </w:rPr>
        <w:t>202</w:t>
      </w:r>
    </w:p>
    <w:p w14:paraId="2FE085B6" w14:textId="77777777" w:rsidR="002B31B8" w:rsidRPr="00687787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687787">
        <w:rPr>
          <w:sz w:val="24"/>
          <w:szCs w:val="24"/>
        </w:rPr>
        <w:br w:type="page"/>
      </w:r>
      <w:r w:rsidRPr="00687787">
        <w:rPr>
          <w:b/>
          <w:sz w:val="28"/>
          <w:szCs w:val="28"/>
        </w:rPr>
        <w:lastRenderedPageBreak/>
        <w:t>Предисловие</w:t>
      </w:r>
    </w:p>
    <w:p w14:paraId="7EDFE2AD" w14:textId="77777777" w:rsidR="00411A37" w:rsidRPr="00687787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14:paraId="7FF82E45" w14:textId="721252D8" w:rsidR="002B31B8" w:rsidRPr="00687787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687787">
        <w:rPr>
          <w:noProof/>
          <w:sz w:val="24"/>
        </w:rPr>
        <w:t>1</w:t>
      </w:r>
      <w:r w:rsidR="005F7C8C" w:rsidRPr="00687787">
        <w:rPr>
          <w:noProof/>
          <w:sz w:val="24"/>
        </w:rPr>
        <w:t> </w:t>
      </w:r>
      <w:r w:rsidRPr="00687787">
        <w:rPr>
          <w:noProof/>
          <w:sz w:val="24"/>
        </w:rPr>
        <w:t xml:space="preserve">ПОДГОТОВЛЕН </w:t>
      </w:r>
      <w:r w:rsidR="00747055" w:rsidRPr="00687787">
        <w:rPr>
          <w:noProof/>
          <w:sz w:val="24"/>
        </w:rPr>
        <w:t xml:space="preserve">Саморегулируемой организацией </w:t>
      </w:r>
      <w:r w:rsidR="00DF52A7" w:rsidRPr="00687787">
        <w:rPr>
          <w:noProof/>
          <w:sz w:val="24"/>
        </w:rPr>
        <w:t xml:space="preserve">Ассоциация </w:t>
      </w:r>
      <w:r w:rsidR="00747055" w:rsidRPr="00687787">
        <w:rPr>
          <w:noProof/>
          <w:sz w:val="24"/>
        </w:rPr>
        <w:t xml:space="preserve">«Национальное Агентство Контроля Сварки» (СРО </w:t>
      </w:r>
      <w:r w:rsidR="00DF52A7" w:rsidRPr="00687787">
        <w:rPr>
          <w:noProof/>
          <w:sz w:val="24"/>
        </w:rPr>
        <w:t xml:space="preserve">Ассоциация </w:t>
      </w:r>
      <w:r w:rsidR="00747055" w:rsidRPr="00687787">
        <w:rPr>
          <w:noProof/>
          <w:sz w:val="24"/>
        </w:rPr>
        <w:t xml:space="preserve">«НАКС») </w:t>
      </w:r>
      <w:r w:rsidRPr="00687787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687787">
        <w:rPr>
          <w:noProof/>
          <w:sz w:val="24"/>
        </w:rPr>
        <w:t>4</w:t>
      </w:r>
    </w:p>
    <w:p w14:paraId="6F140A7E" w14:textId="7B850006" w:rsidR="002B31B8" w:rsidRPr="00687787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687787">
        <w:rPr>
          <w:noProof/>
          <w:sz w:val="24"/>
        </w:rPr>
        <w:t>2</w:t>
      </w:r>
      <w:r w:rsidR="005F7C8C" w:rsidRPr="00687787">
        <w:rPr>
          <w:noProof/>
          <w:sz w:val="24"/>
        </w:rPr>
        <w:t> </w:t>
      </w:r>
      <w:r w:rsidRPr="00687787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14:paraId="6EE386AC" w14:textId="2B09B750" w:rsidR="002B31B8" w:rsidRPr="00687787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687787">
        <w:rPr>
          <w:noProof/>
          <w:sz w:val="24"/>
        </w:rPr>
        <w:t>3</w:t>
      </w:r>
      <w:r w:rsidR="005F7C8C" w:rsidRPr="00687787">
        <w:rPr>
          <w:noProof/>
          <w:sz w:val="24"/>
        </w:rPr>
        <w:t> </w:t>
      </w:r>
      <w:r w:rsidR="00665F94" w:rsidRPr="00687787">
        <w:rPr>
          <w:noProof/>
          <w:sz w:val="24"/>
        </w:rPr>
        <w:t xml:space="preserve">УТВЕРЖДЕН И ВВЕДЕН В ДЕЙСТВИЕ </w:t>
      </w:r>
      <w:r w:rsidRPr="00687787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687787">
        <w:rPr>
          <w:sz w:val="24"/>
        </w:rPr>
        <w:t xml:space="preserve">от    </w:t>
      </w:r>
      <w:r w:rsidR="00F030A1" w:rsidRPr="00687787">
        <w:rPr>
          <w:sz w:val="24"/>
        </w:rPr>
        <w:t xml:space="preserve">          </w:t>
      </w:r>
      <w:r w:rsidRPr="00687787">
        <w:rPr>
          <w:sz w:val="24"/>
        </w:rPr>
        <w:t xml:space="preserve">          №                </w:t>
      </w:r>
    </w:p>
    <w:p w14:paraId="0FDCE9FE" w14:textId="1FDC0D03" w:rsidR="001E0C45" w:rsidRPr="00687787" w:rsidRDefault="003E778C" w:rsidP="0008317B">
      <w:pPr>
        <w:widowControl/>
        <w:spacing w:before="240" w:line="360" w:lineRule="auto"/>
        <w:ind w:firstLine="567"/>
        <w:jc w:val="both"/>
        <w:rPr>
          <w:sz w:val="24"/>
        </w:rPr>
      </w:pPr>
      <w:r w:rsidRPr="00687787">
        <w:rPr>
          <w:noProof/>
          <w:sz w:val="24"/>
        </w:rPr>
        <w:t>4</w:t>
      </w:r>
      <w:r w:rsidR="005F7C8C" w:rsidRPr="00687787">
        <w:rPr>
          <w:noProof/>
          <w:sz w:val="24"/>
        </w:rPr>
        <w:t> </w:t>
      </w:r>
      <w:r w:rsidR="002B31B8" w:rsidRPr="00687787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687787">
        <w:rPr>
          <w:noProof/>
          <w:sz w:val="24"/>
        </w:rPr>
        <w:t>ИСО</w:t>
      </w:r>
      <w:r w:rsidR="00945B2D" w:rsidRPr="00687787">
        <w:rPr>
          <w:noProof/>
          <w:sz w:val="24"/>
          <w:lang w:val="en-US"/>
        </w:rPr>
        <w:t> </w:t>
      </w:r>
      <w:r w:rsidR="006D221B" w:rsidRPr="00687787">
        <w:rPr>
          <w:noProof/>
          <w:sz w:val="24"/>
        </w:rPr>
        <w:t>176</w:t>
      </w:r>
      <w:r w:rsidR="0008317B" w:rsidRPr="00687787">
        <w:rPr>
          <w:noProof/>
          <w:sz w:val="24"/>
        </w:rPr>
        <w:t>3</w:t>
      </w:r>
      <w:r w:rsidR="006D221B" w:rsidRPr="00687787">
        <w:rPr>
          <w:noProof/>
          <w:sz w:val="24"/>
        </w:rPr>
        <w:t>7</w:t>
      </w:r>
      <w:r w:rsidR="00EF79AB" w:rsidRPr="00687787">
        <w:rPr>
          <w:noProof/>
          <w:sz w:val="24"/>
        </w:rPr>
        <w:t>:</w:t>
      </w:r>
      <w:r w:rsidR="00EF79AB" w:rsidRPr="00687787">
        <w:rPr>
          <w:noProof/>
          <w:color w:val="000000" w:themeColor="text1"/>
          <w:sz w:val="24"/>
        </w:rPr>
        <w:t>20</w:t>
      </w:r>
      <w:r w:rsidR="0008317B" w:rsidRPr="00687787">
        <w:rPr>
          <w:noProof/>
          <w:color w:val="000000" w:themeColor="text1"/>
          <w:sz w:val="24"/>
        </w:rPr>
        <w:t>16</w:t>
      </w:r>
      <w:r w:rsidR="002B31B8" w:rsidRPr="00687787">
        <w:rPr>
          <w:noProof/>
          <w:sz w:val="24"/>
        </w:rPr>
        <w:t xml:space="preserve"> «</w:t>
      </w:r>
      <w:r w:rsidR="0008317B" w:rsidRPr="00687787">
        <w:rPr>
          <w:noProof/>
          <w:sz w:val="24"/>
        </w:rPr>
        <w:t>Неразрушающий контроль сварных швов. Визуальный контроль соединений, выполненных сваркой плавлением</w:t>
      </w:r>
      <w:r w:rsidR="002B31B8" w:rsidRPr="00687787">
        <w:rPr>
          <w:noProof/>
          <w:sz w:val="24"/>
        </w:rPr>
        <w:t>» (</w:t>
      </w:r>
      <w:r w:rsidR="00E37BF5" w:rsidRPr="00687787">
        <w:rPr>
          <w:noProof/>
          <w:sz w:val="24"/>
          <w:lang w:val="en-US"/>
        </w:rPr>
        <w:t>ISO</w:t>
      </w:r>
      <w:r w:rsidR="00E37BF5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</w:rPr>
        <w:t>17637</w:t>
      </w:r>
      <w:r w:rsidR="00141ED3" w:rsidRPr="00687787">
        <w:rPr>
          <w:noProof/>
          <w:sz w:val="24"/>
        </w:rPr>
        <w:t>:</w:t>
      </w:r>
      <w:r w:rsidR="00141ED3" w:rsidRPr="00687787">
        <w:rPr>
          <w:noProof/>
          <w:color w:val="000000" w:themeColor="text1"/>
          <w:sz w:val="24"/>
        </w:rPr>
        <w:t>20</w:t>
      </w:r>
      <w:r w:rsidR="0008317B" w:rsidRPr="00687787">
        <w:rPr>
          <w:noProof/>
          <w:color w:val="000000" w:themeColor="text1"/>
          <w:sz w:val="24"/>
        </w:rPr>
        <w:t>16</w:t>
      </w:r>
      <w:r w:rsidR="00E37BF5" w:rsidRPr="00687787">
        <w:rPr>
          <w:noProof/>
          <w:sz w:val="24"/>
        </w:rPr>
        <w:t xml:space="preserve"> </w:t>
      </w:r>
      <w:r w:rsidR="002B31B8" w:rsidRPr="00687787">
        <w:rPr>
          <w:noProof/>
          <w:sz w:val="24"/>
        </w:rPr>
        <w:t>«</w:t>
      </w:r>
      <w:r w:rsidR="0008317B" w:rsidRPr="00687787">
        <w:rPr>
          <w:noProof/>
          <w:sz w:val="24"/>
          <w:lang w:val="en-US"/>
        </w:rPr>
        <w:t>Non</w:t>
      </w:r>
      <w:r w:rsidR="0008317B" w:rsidRPr="00687787">
        <w:rPr>
          <w:noProof/>
          <w:sz w:val="24"/>
        </w:rPr>
        <w:t>-</w:t>
      </w:r>
      <w:r w:rsidR="0008317B" w:rsidRPr="00687787">
        <w:rPr>
          <w:noProof/>
          <w:sz w:val="24"/>
          <w:lang w:val="en-US"/>
        </w:rPr>
        <w:t>destructive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testing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of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welds</w:t>
      </w:r>
      <w:r w:rsidR="0008317B" w:rsidRPr="00687787">
        <w:rPr>
          <w:noProof/>
          <w:sz w:val="24"/>
        </w:rPr>
        <w:t xml:space="preserve">. </w:t>
      </w:r>
      <w:r w:rsidR="0008317B" w:rsidRPr="00687787">
        <w:rPr>
          <w:noProof/>
          <w:sz w:val="24"/>
          <w:lang w:val="en-US"/>
        </w:rPr>
        <w:t>Visual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testing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of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fusion</w:t>
      </w:r>
      <w:r w:rsidR="0008317B" w:rsidRPr="00687787">
        <w:rPr>
          <w:noProof/>
          <w:sz w:val="24"/>
        </w:rPr>
        <w:t>-</w:t>
      </w:r>
      <w:r w:rsidR="0008317B" w:rsidRPr="00687787">
        <w:rPr>
          <w:noProof/>
          <w:sz w:val="24"/>
          <w:lang w:val="en-US"/>
        </w:rPr>
        <w:t>welded</w:t>
      </w:r>
      <w:r w:rsidR="0008317B" w:rsidRPr="00687787">
        <w:rPr>
          <w:noProof/>
          <w:sz w:val="24"/>
        </w:rPr>
        <w:t xml:space="preserve"> </w:t>
      </w:r>
      <w:r w:rsidR="0008317B" w:rsidRPr="00687787">
        <w:rPr>
          <w:noProof/>
          <w:sz w:val="24"/>
          <w:lang w:val="en-US"/>
        </w:rPr>
        <w:t>joints</w:t>
      </w:r>
      <w:r w:rsidR="002B31B8" w:rsidRPr="00687787">
        <w:rPr>
          <w:noProof/>
          <w:sz w:val="24"/>
        </w:rPr>
        <w:t>»,</w:t>
      </w:r>
      <w:r w:rsidR="002B31B8" w:rsidRPr="00687787">
        <w:rPr>
          <w:sz w:val="24"/>
        </w:rPr>
        <w:t xml:space="preserve"> </w:t>
      </w:r>
      <w:r w:rsidR="002B31B8" w:rsidRPr="00687787">
        <w:rPr>
          <w:noProof/>
          <w:sz w:val="24"/>
          <w:lang w:val="en-US"/>
        </w:rPr>
        <w:t>IDT</w:t>
      </w:r>
      <w:r w:rsidR="002B31B8" w:rsidRPr="00687787">
        <w:rPr>
          <w:noProof/>
          <w:sz w:val="24"/>
        </w:rPr>
        <w:t>).</w:t>
      </w:r>
    </w:p>
    <w:p w14:paraId="6EAB48B7" w14:textId="260E4BD6" w:rsidR="00317C7B" w:rsidRPr="00687787" w:rsidRDefault="002B31B8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687787">
        <w:rPr>
          <w:sz w:val="24"/>
        </w:rPr>
        <w:t xml:space="preserve">Международный стандарт разработан </w:t>
      </w:r>
      <w:r w:rsidR="00B56C6B" w:rsidRPr="00687787">
        <w:rPr>
          <w:sz w:val="24"/>
        </w:rPr>
        <w:t>Т</w:t>
      </w:r>
      <w:r w:rsidRPr="00687787">
        <w:rPr>
          <w:sz w:val="24"/>
        </w:rPr>
        <w:t xml:space="preserve">ехническим комитетом </w:t>
      </w:r>
      <w:r w:rsidR="00A806EC" w:rsidRPr="00687787">
        <w:rPr>
          <w:sz w:val="24"/>
        </w:rPr>
        <w:t>ИСО</w:t>
      </w:r>
      <w:r w:rsidRPr="00687787">
        <w:rPr>
          <w:sz w:val="24"/>
        </w:rPr>
        <w:t>/</w:t>
      </w:r>
      <w:r w:rsidR="00A806EC" w:rsidRPr="00687787">
        <w:rPr>
          <w:sz w:val="24"/>
        </w:rPr>
        <w:t>ТК</w:t>
      </w:r>
      <w:r w:rsidR="00CE0449" w:rsidRPr="00687787">
        <w:rPr>
          <w:sz w:val="24"/>
          <w:lang w:val="en-US"/>
        </w:rPr>
        <w:t> </w:t>
      </w:r>
      <w:r w:rsidRPr="00687787">
        <w:rPr>
          <w:sz w:val="24"/>
        </w:rPr>
        <w:t xml:space="preserve">44 «Сварка и родственные процессы», </w:t>
      </w:r>
      <w:r w:rsidRPr="00687787">
        <w:rPr>
          <w:color w:val="000000" w:themeColor="text1"/>
          <w:sz w:val="24"/>
        </w:rPr>
        <w:t xml:space="preserve">подкомитетом </w:t>
      </w:r>
      <w:r w:rsidR="0008317B" w:rsidRPr="00687787">
        <w:rPr>
          <w:color w:val="000000" w:themeColor="text1"/>
          <w:sz w:val="24"/>
        </w:rPr>
        <w:t>ПК 5 «Испытания и контроль сварных швов»</w:t>
      </w:r>
    </w:p>
    <w:p w14:paraId="0D80124F" w14:textId="77777777" w:rsidR="0008317B" w:rsidRPr="00687787" w:rsidRDefault="0008317B" w:rsidP="00B4702F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</w:p>
    <w:p w14:paraId="2252D504" w14:textId="1492A815" w:rsidR="00317C7B" w:rsidRPr="00687787" w:rsidRDefault="00317C7B" w:rsidP="00B4702F">
      <w:pPr>
        <w:widowControl/>
        <w:overflowPunct w:val="0"/>
        <w:spacing w:line="360" w:lineRule="auto"/>
        <w:ind w:firstLine="567"/>
        <w:jc w:val="both"/>
        <w:rPr>
          <w:color w:val="000000" w:themeColor="text1"/>
          <w:sz w:val="24"/>
        </w:rPr>
      </w:pPr>
      <w:r w:rsidRPr="00687787">
        <w:rPr>
          <w:color w:val="000000" w:themeColor="text1"/>
          <w:sz w:val="24"/>
        </w:rPr>
        <w:t>5 В</w:t>
      </w:r>
      <w:r w:rsidR="0008317B" w:rsidRPr="00687787">
        <w:rPr>
          <w:color w:val="000000" w:themeColor="text1"/>
          <w:sz w:val="24"/>
        </w:rPr>
        <w:t>ЗАМЕН ГОСТ Р ИСО 17637—2014</w:t>
      </w:r>
    </w:p>
    <w:p w14:paraId="2CF986C9" w14:textId="77777777" w:rsidR="00317C7B" w:rsidRPr="00687787" w:rsidRDefault="00317C7B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</w:p>
    <w:p w14:paraId="01234BA8" w14:textId="6B349B60" w:rsidR="002B31B8" w:rsidRPr="00687787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687787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687787">
        <w:rPr>
          <w:i/>
          <w:sz w:val="24"/>
        </w:rPr>
        <w:t>«</w:t>
      </w:r>
      <w:r w:rsidRPr="00687787">
        <w:rPr>
          <w:i/>
          <w:sz w:val="24"/>
        </w:rPr>
        <w:t>О стандартизации в Российской Федерации</w:t>
      </w:r>
      <w:r w:rsidR="005D2C0C" w:rsidRPr="00687787">
        <w:rPr>
          <w:i/>
          <w:sz w:val="24"/>
        </w:rPr>
        <w:t>»</w:t>
      </w:r>
      <w:r w:rsidRPr="00687787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687787">
        <w:rPr>
          <w:i/>
          <w:sz w:val="24"/>
        </w:rPr>
        <w:t>«</w:t>
      </w:r>
      <w:r w:rsidRPr="00687787">
        <w:rPr>
          <w:i/>
          <w:sz w:val="24"/>
        </w:rPr>
        <w:t>Национальные стандарты</w:t>
      </w:r>
      <w:r w:rsidR="005D2C0C" w:rsidRPr="00687787">
        <w:rPr>
          <w:i/>
          <w:sz w:val="24"/>
        </w:rPr>
        <w:t>»</w:t>
      </w:r>
      <w:r w:rsidRPr="00687787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687787">
        <w:rPr>
          <w:i/>
          <w:sz w:val="24"/>
        </w:rPr>
        <w:t>«</w:t>
      </w:r>
      <w:r w:rsidRPr="00687787">
        <w:rPr>
          <w:i/>
          <w:sz w:val="24"/>
        </w:rPr>
        <w:t>Национальные стандарты</w:t>
      </w:r>
      <w:r w:rsidR="005D2C0C" w:rsidRPr="00687787">
        <w:rPr>
          <w:i/>
          <w:sz w:val="24"/>
        </w:rPr>
        <w:t>»</w:t>
      </w:r>
      <w:r w:rsidRPr="00687787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5D2C0C" w:rsidRPr="00687787">
        <w:rPr>
          <w:i/>
          <w:sz w:val="24"/>
        </w:rPr>
        <w:t>«</w:t>
      </w:r>
      <w:r w:rsidRPr="00687787">
        <w:rPr>
          <w:i/>
          <w:sz w:val="24"/>
        </w:rPr>
        <w:t>Национальные стандарты</w:t>
      </w:r>
      <w:r w:rsidR="005D2C0C" w:rsidRPr="00687787">
        <w:rPr>
          <w:i/>
          <w:sz w:val="24"/>
        </w:rPr>
        <w:t>»</w:t>
      </w:r>
      <w:r w:rsidRPr="00687787">
        <w:rPr>
          <w:i/>
          <w:sz w:val="24"/>
        </w:rPr>
        <w:t>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</w:t>
      </w:r>
      <w:proofErr w:type="spellStart"/>
      <w:r w:rsidRPr="00687787">
        <w:rPr>
          <w:i/>
          <w:sz w:val="24"/>
        </w:rPr>
        <w:t>www</w:t>
      </w:r>
      <w:proofErr w:type="spellEnd"/>
      <w:r w:rsidRPr="00687787">
        <w:rPr>
          <w:i/>
          <w:sz w:val="24"/>
        </w:rPr>
        <w:t>.</w:t>
      </w:r>
      <w:proofErr w:type="spellStart"/>
      <w:r w:rsidR="00A806EC" w:rsidRPr="00687787">
        <w:rPr>
          <w:i/>
          <w:sz w:val="24"/>
          <w:lang w:val="en-US"/>
        </w:rPr>
        <w:t>rst</w:t>
      </w:r>
      <w:proofErr w:type="spellEnd"/>
      <w:r w:rsidR="00A806EC" w:rsidRPr="00687787">
        <w:rPr>
          <w:i/>
          <w:sz w:val="24"/>
        </w:rPr>
        <w:t>.</w:t>
      </w:r>
      <w:proofErr w:type="spellStart"/>
      <w:r w:rsidR="00A806EC" w:rsidRPr="00687787">
        <w:rPr>
          <w:i/>
          <w:sz w:val="24"/>
          <w:lang w:val="en-US"/>
        </w:rPr>
        <w:t>gov</w:t>
      </w:r>
      <w:proofErr w:type="spellEnd"/>
      <w:r w:rsidRPr="00687787">
        <w:rPr>
          <w:i/>
          <w:sz w:val="24"/>
        </w:rPr>
        <w:t>.</w:t>
      </w:r>
      <w:proofErr w:type="spellStart"/>
      <w:r w:rsidRPr="00687787">
        <w:rPr>
          <w:i/>
          <w:sz w:val="24"/>
        </w:rPr>
        <w:t>ru</w:t>
      </w:r>
      <w:proofErr w:type="spellEnd"/>
      <w:r w:rsidRPr="00687787">
        <w:rPr>
          <w:i/>
          <w:sz w:val="24"/>
        </w:rPr>
        <w:t>)</w:t>
      </w:r>
    </w:p>
    <w:p w14:paraId="421A2B7F" w14:textId="77777777" w:rsidR="002B31B8" w:rsidRPr="00687787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</w:rPr>
      </w:pPr>
    </w:p>
    <w:p w14:paraId="01037B36" w14:textId="77777777" w:rsidR="002B31B8" w:rsidRPr="00687787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</w:rPr>
      </w:pPr>
    </w:p>
    <w:p w14:paraId="7D9A7DE9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2ADD55CC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083145C2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654DE45D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783EA929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16EC80E2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0A1922AA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01538EF5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7D9FED25" w14:textId="77777777" w:rsidR="002B31B8" w:rsidRPr="00687787" w:rsidRDefault="002B31B8" w:rsidP="00E91A03">
      <w:pPr>
        <w:spacing w:line="480" w:lineRule="auto"/>
        <w:ind w:firstLine="567"/>
        <w:jc w:val="both"/>
      </w:pPr>
    </w:p>
    <w:p w14:paraId="7B59A1B8" w14:textId="77777777" w:rsidR="00E91A03" w:rsidRPr="00687787" w:rsidRDefault="00E91A03" w:rsidP="00E91A03">
      <w:pPr>
        <w:spacing w:line="480" w:lineRule="auto"/>
        <w:ind w:firstLine="567"/>
        <w:jc w:val="both"/>
      </w:pPr>
    </w:p>
    <w:p w14:paraId="389E1032" w14:textId="77777777" w:rsidR="00E91A03" w:rsidRPr="00687787" w:rsidRDefault="00E91A03" w:rsidP="00E91A03">
      <w:pPr>
        <w:spacing w:line="480" w:lineRule="auto"/>
        <w:ind w:firstLine="567"/>
        <w:jc w:val="both"/>
      </w:pPr>
    </w:p>
    <w:p w14:paraId="22E02DD9" w14:textId="77777777" w:rsidR="00E91A03" w:rsidRPr="00687787" w:rsidRDefault="00E91A03" w:rsidP="00E91A03">
      <w:pPr>
        <w:spacing w:line="480" w:lineRule="auto"/>
        <w:ind w:firstLine="567"/>
        <w:jc w:val="both"/>
      </w:pPr>
    </w:p>
    <w:p w14:paraId="0D4BB5F3" w14:textId="77777777" w:rsidR="00E91A03" w:rsidRPr="00687787" w:rsidRDefault="00E91A03" w:rsidP="00E91A03">
      <w:pPr>
        <w:spacing w:line="480" w:lineRule="auto"/>
        <w:ind w:firstLine="567"/>
        <w:jc w:val="both"/>
      </w:pPr>
    </w:p>
    <w:p w14:paraId="2C8FF622" w14:textId="77777777" w:rsidR="001A17BB" w:rsidRPr="00687787" w:rsidRDefault="001A17BB" w:rsidP="00E91A03">
      <w:pPr>
        <w:spacing w:line="480" w:lineRule="auto"/>
        <w:ind w:firstLine="567"/>
        <w:jc w:val="both"/>
      </w:pPr>
    </w:p>
    <w:p w14:paraId="29E23B70" w14:textId="77777777" w:rsidR="001A17BB" w:rsidRPr="00687787" w:rsidRDefault="001A17BB" w:rsidP="00E91A03">
      <w:pPr>
        <w:spacing w:line="480" w:lineRule="auto"/>
        <w:ind w:firstLine="567"/>
        <w:jc w:val="both"/>
      </w:pPr>
    </w:p>
    <w:p w14:paraId="670EFD4B" w14:textId="77777777" w:rsidR="001A17BB" w:rsidRPr="00687787" w:rsidRDefault="001A17BB" w:rsidP="00E91A03">
      <w:pPr>
        <w:spacing w:line="480" w:lineRule="auto"/>
        <w:ind w:firstLine="567"/>
        <w:jc w:val="both"/>
      </w:pPr>
    </w:p>
    <w:p w14:paraId="490F4C64" w14:textId="77777777" w:rsidR="00CE354D" w:rsidRPr="00687787" w:rsidRDefault="00CE354D" w:rsidP="00E91A03">
      <w:pPr>
        <w:spacing w:line="480" w:lineRule="auto"/>
        <w:ind w:firstLine="567"/>
        <w:jc w:val="both"/>
      </w:pPr>
    </w:p>
    <w:p w14:paraId="4325FD0A" w14:textId="77777777" w:rsidR="007C6598" w:rsidRPr="00687787" w:rsidRDefault="007C6598" w:rsidP="00E91A03">
      <w:pPr>
        <w:spacing w:line="480" w:lineRule="auto"/>
        <w:ind w:firstLine="567"/>
        <w:jc w:val="both"/>
      </w:pPr>
    </w:p>
    <w:p w14:paraId="236950C9" w14:textId="77777777" w:rsidR="007C6598" w:rsidRPr="00687787" w:rsidRDefault="007C6598" w:rsidP="00E91A03">
      <w:pPr>
        <w:spacing w:line="480" w:lineRule="auto"/>
        <w:ind w:firstLine="567"/>
        <w:jc w:val="both"/>
      </w:pPr>
    </w:p>
    <w:p w14:paraId="1A4CF4EE" w14:textId="77777777" w:rsidR="007C6598" w:rsidRPr="00687787" w:rsidRDefault="007C6598" w:rsidP="00E91A03">
      <w:pPr>
        <w:spacing w:line="480" w:lineRule="auto"/>
        <w:ind w:firstLine="567"/>
        <w:jc w:val="both"/>
      </w:pPr>
    </w:p>
    <w:p w14:paraId="6E9BC11F" w14:textId="77777777" w:rsidR="007C6598" w:rsidRPr="00687787" w:rsidRDefault="007C6598" w:rsidP="007C6598">
      <w:pPr>
        <w:spacing w:line="480" w:lineRule="auto"/>
        <w:ind w:firstLine="567"/>
        <w:jc w:val="both"/>
      </w:pPr>
    </w:p>
    <w:p w14:paraId="47FB3213" w14:textId="77777777" w:rsidR="00945B2D" w:rsidRPr="00687787" w:rsidRDefault="00945B2D" w:rsidP="007C6598">
      <w:pPr>
        <w:spacing w:line="480" w:lineRule="auto"/>
        <w:ind w:firstLine="567"/>
        <w:jc w:val="both"/>
      </w:pPr>
    </w:p>
    <w:p w14:paraId="24C084BE" w14:textId="11C5FCFF" w:rsidR="00075B33" w:rsidRPr="00687787" w:rsidRDefault="007C6598" w:rsidP="00B56C6B">
      <w:pPr>
        <w:spacing w:line="480" w:lineRule="auto"/>
        <w:ind w:left="4820"/>
        <w:jc w:val="right"/>
        <w:rPr>
          <w:sz w:val="24"/>
        </w:rPr>
      </w:pPr>
      <w:r w:rsidRPr="00687787">
        <w:rPr>
          <w:sz w:val="24"/>
        </w:rPr>
        <w:t xml:space="preserve">© </w:t>
      </w:r>
      <w:r w:rsidRPr="00687787">
        <w:rPr>
          <w:sz w:val="24"/>
          <w:lang w:val="en-US"/>
        </w:rPr>
        <w:t>ISO</w:t>
      </w:r>
      <w:r w:rsidRPr="00687787">
        <w:rPr>
          <w:sz w:val="24"/>
        </w:rPr>
        <w:t>, 20</w:t>
      </w:r>
      <w:r w:rsidR="0008317B" w:rsidRPr="00687787">
        <w:rPr>
          <w:sz w:val="24"/>
        </w:rPr>
        <w:t>16</w:t>
      </w:r>
    </w:p>
    <w:p w14:paraId="62FE2A49" w14:textId="31A5275C" w:rsidR="007C6598" w:rsidRPr="00687787" w:rsidRDefault="007C6598" w:rsidP="00B56C6B">
      <w:pPr>
        <w:spacing w:line="480" w:lineRule="auto"/>
        <w:jc w:val="right"/>
        <w:rPr>
          <w:sz w:val="24"/>
        </w:rPr>
      </w:pPr>
      <w:r w:rsidRPr="00687787">
        <w:rPr>
          <w:sz w:val="24"/>
        </w:rPr>
        <w:t xml:space="preserve">© </w:t>
      </w:r>
      <w:r w:rsidR="005D2C0C" w:rsidRPr="00687787">
        <w:rPr>
          <w:sz w:val="24"/>
        </w:rPr>
        <w:t>Оформление</w:t>
      </w:r>
      <w:r w:rsidR="00075B33" w:rsidRPr="00687787">
        <w:rPr>
          <w:sz w:val="24"/>
        </w:rPr>
        <w:t>.</w:t>
      </w:r>
      <w:r w:rsidR="005D2C0C" w:rsidRPr="00687787">
        <w:rPr>
          <w:sz w:val="24"/>
        </w:rPr>
        <w:t xml:space="preserve"> ФГБУ </w:t>
      </w:r>
      <w:r w:rsidR="00A806EC" w:rsidRPr="00687787">
        <w:rPr>
          <w:sz w:val="24"/>
        </w:rPr>
        <w:t xml:space="preserve">«Институт </w:t>
      </w:r>
      <w:r w:rsidR="00B56C6B" w:rsidRPr="00687787">
        <w:rPr>
          <w:sz w:val="24"/>
        </w:rPr>
        <w:t>стандартизации</w:t>
      </w:r>
      <w:r w:rsidR="00A806EC" w:rsidRPr="00687787">
        <w:rPr>
          <w:sz w:val="24"/>
        </w:rPr>
        <w:t>»</w:t>
      </w:r>
      <w:r w:rsidRPr="00687787">
        <w:rPr>
          <w:sz w:val="24"/>
        </w:rPr>
        <w:t xml:space="preserve">, </w:t>
      </w:r>
      <w:r w:rsidR="00E37BF5" w:rsidRPr="00687787">
        <w:rPr>
          <w:sz w:val="24"/>
        </w:rPr>
        <w:t>202</w:t>
      </w:r>
      <w:r w:rsidR="0008317B" w:rsidRPr="00687787">
        <w:rPr>
          <w:sz w:val="24"/>
        </w:rPr>
        <w:t>4</w:t>
      </w:r>
    </w:p>
    <w:p w14:paraId="4BA92F0D" w14:textId="77777777" w:rsidR="007C6598" w:rsidRPr="00687787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347EDB38" w14:textId="77777777" w:rsidR="007C6598" w:rsidRPr="00687787" w:rsidRDefault="007C6598" w:rsidP="007C6598">
      <w:pPr>
        <w:spacing w:line="480" w:lineRule="auto"/>
        <w:ind w:firstLine="567"/>
        <w:jc w:val="both"/>
        <w:rPr>
          <w:sz w:val="24"/>
        </w:rPr>
      </w:pPr>
    </w:p>
    <w:p w14:paraId="200A8ACF" w14:textId="58FB6747" w:rsidR="002B31B8" w:rsidRPr="00687787" w:rsidRDefault="007C6598" w:rsidP="006B31ED">
      <w:pPr>
        <w:spacing w:line="360" w:lineRule="auto"/>
        <w:ind w:firstLine="567"/>
        <w:jc w:val="both"/>
      </w:pPr>
      <w:r w:rsidRPr="00687787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687787">
        <w:t xml:space="preserve"> </w:t>
      </w:r>
      <w:r w:rsidR="002B31B8" w:rsidRPr="00687787">
        <w:br w:type="page"/>
      </w:r>
    </w:p>
    <w:p w14:paraId="5DC7565E" w14:textId="60CA427F" w:rsidR="008B1ABE" w:rsidRPr="00687787" w:rsidRDefault="00D15866" w:rsidP="00D15866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center"/>
        <w:rPr>
          <w:b/>
          <w:sz w:val="28"/>
          <w:szCs w:val="28"/>
        </w:rPr>
      </w:pPr>
      <w:r w:rsidRPr="00687787">
        <w:rPr>
          <w:b/>
          <w:sz w:val="28"/>
          <w:szCs w:val="28"/>
        </w:rPr>
        <w:lastRenderedPageBreak/>
        <w:t>Содержание</w:t>
      </w:r>
    </w:p>
    <w:p w14:paraId="0FF9A514" w14:textId="77777777" w:rsidR="00D15866" w:rsidRPr="00687787" w:rsidRDefault="00D15866" w:rsidP="00D15866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center"/>
        <w:rPr>
          <w:b/>
          <w:sz w:val="28"/>
          <w:szCs w:val="28"/>
        </w:rPr>
      </w:pPr>
    </w:p>
    <w:p w14:paraId="0138804B" w14:textId="6340B86D" w:rsidR="00D15866" w:rsidRPr="00687787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1 Область применения</w:t>
      </w:r>
      <w:bookmarkStart w:id="1" w:name="_Hlk87476738"/>
      <w:r w:rsidRPr="00687787">
        <w:rPr>
          <w:sz w:val="24"/>
        </w:rPr>
        <w:tab/>
      </w:r>
      <w:bookmarkEnd w:id="1"/>
    </w:p>
    <w:p w14:paraId="24A3F1F8" w14:textId="55FFC01F" w:rsidR="00D15866" w:rsidRPr="00687787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2 Нормативные ссылки</w:t>
      </w:r>
      <w:r w:rsidRPr="00687787">
        <w:rPr>
          <w:sz w:val="24"/>
        </w:rPr>
        <w:tab/>
      </w:r>
    </w:p>
    <w:p w14:paraId="4F7A4EC3" w14:textId="5098417C" w:rsidR="00D15866" w:rsidRPr="00687787" w:rsidRDefault="00D15866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3 Термины и определения</w:t>
      </w:r>
      <w:r w:rsidRPr="00687787">
        <w:rPr>
          <w:sz w:val="24"/>
        </w:rPr>
        <w:tab/>
      </w:r>
    </w:p>
    <w:p w14:paraId="3C4FBC73" w14:textId="0E547858" w:rsidR="007867B3" w:rsidRPr="00687787" w:rsidRDefault="007867B3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4 Условия и средства контроля</w:t>
      </w:r>
      <w:r w:rsidRPr="00687787">
        <w:rPr>
          <w:sz w:val="24"/>
        </w:rPr>
        <w:tab/>
      </w:r>
    </w:p>
    <w:p w14:paraId="00DA9B3F" w14:textId="13670E0C" w:rsidR="007867B3" w:rsidRPr="00687787" w:rsidRDefault="007867B3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5 Квалификация персонала</w:t>
      </w:r>
      <w:r w:rsidRPr="00687787">
        <w:rPr>
          <w:sz w:val="24"/>
        </w:rPr>
        <w:tab/>
      </w:r>
    </w:p>
    <w:p w14:paraId="5E595362" w14:textId="70BBDCF8" w:rsidR="007867B3" w:rsidRPr="00687787" w:rsidRDefault="007867B3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6 Визуальный контроль</w:t>
      </w:r>
      <w:r w:rsidRPr="00687787">
        <w:rPr>
          <w:sz w:val="24"/>
        </w:rPr>
        <w:tab/>
      </w:r>
    </w:p>
    <w:p w14:paraId="7C38B32D" w14:textId="1828890C" w:rsidR="00666EBC" w:rsidRPr="00687787" w:rsidRDefault="007867B3" w:rsidP="00666EBC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firstLine="284"/>
        <w:jc w:val="both"/>
        <w:rPr>
          <w:sz w:val="24"/>
        </w:rPr>
      </w:pPr>
      <w:r w:rsidRPr="00687787">
        <w:rPr>
          <w:sz w:val="24"/>
        </w:rPr>
        <w:t>6</w:t>
      </w:r>
      <w:r w:rsidR="00666EBC" w:rsidRPr="00687787">
        <w:rPr>
          <w:sz w:val="24"/>
        </w:rPr>
        <w:t>.1 </w:t>
      </w:r>
      <w:r w:rsidRPr="00687787">
        <w:rPr>
          <w:sz w:val="24"/>
        </w:rPr>
        <w:t>Общие положения</w:t>
      </w:r>
      <w:r w:rsidR="00666EBC" w:rsidRPr="00687787">
        <w:rPr>
          <w:sz w:val="24"/>
        </w:rPr>
        <w:tab/>
      </w:r>
    </w:p>
    <w:p w14:paraId="50EB66DE" w14:textId="43068569" w:rsidR="00666EBC" w:rsidRPr="00687787" w:rsidRDefault="007867B3" w:rsidP="00666EBC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firstLine="284"/>
        <w:jc w:val="both"/>
        <w:rPr>
          <w:sz w:val="24"/>
        </w:rPr>
      </w:pPr>
      <w:r w:rsidRPr="00687787">
        <w:rPr>
          <w:sz w:val="24"/>
        </w:rPr>
        <w:t>6</w:t>
      </w:r>
      <w:r w:rsidR="00666EBC" w:rsidRPr="00687787">
        <w:rPr>
          <w:sz w:val="24"/>
        </w:rPr>
        <w:t>.2 </w:t>
      </w:r>
      <w:r w:rsidRPr="00687787">
        <w:rPr>
          <w:sz w:val="24"/>
        </w:rPr>
        <w:t xml:space="preserve">Визуальный контроль подготовки </w:t>
      </w:r>
      <w:r w:rsidR="00052E1D" w:rsidRPr="00687787">
        <w:rPr>
          <w:sz w:val="24"/>
        </w:rPr>
        <w:t>соединения</w:t>
      </w:r>
      <w:r w:rsidR="00666EBC" w:rsidRPr="00687787">
        <w:rPr>
          <w:sz w:val="24"/>
        </w:rPr>
        <w:tab/>
      </w:r>
    </w:p>
    <w:p w14:paraId="7035418F" w14:textId="2E7032C4" w:rsidR="00666EBC" w:rsidRPr="00687787" w:rsidRDefault="007867B3" w:rsidP="00666EBC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firstLine="284"/>
        <w:jc w:val="both"/>
        <w:rPr>
          <w:sz w:val="24"/>
        </w:rPr>
      </w:pPr>
      <w:r w:rsidRPr="00687787">
        <w:rPr>
          <w:sz w:val="24"/>
        </w:rPr>
        <w:t>6</w:t>
      </w:r>
      <w:r w:rsidR="00666EBC" w:rsidRPr="00687787">
        <w:rPr>
          <w:sz w:val="24"/>
        </w:rPr>
        <w:t>.3 </w:t>
      </w:r>
      <w:r w:rsidRPr="00687787">
        <w:rPr>
          <w:sz w:val="24"/>
        </w:rPr>
        <w:t>Визуальный контроль во время сварки</w:t>
      </w:r>
      <w:r w:rsidR="00666EBC" w:rsidRPr="00687787">
        <w:rPr>
          <w:sz w:val="24"/>
        </w:rPr>
        <w:tab/>
      </w:r>
    </w:p>
    <w:p w14:paraId="1E755958" w14:textId="7D99AACD" w:rsidR="00666EBC" w:rsidRPr="00687787" w:rsidRDefault="007867B3" w:rsidP="00666EBC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firstLine="284"/>
        <w:jc w:val="both"/>
        <w:rPr>
          <w:sz w:val="24"/>
        </w:rPr>
      </w:pPr>
      <w:r w:rsidRPr="00687787">
        <w:rPr>
          <w:sz w:val="24"/>
        </w:rPr>
        <w:t>6</w:t>
      </w:r>
      <w:r w:rsidR="00666EBC" w:rsidRPr="00687787">
        <w:rPr>
          <w:sz w:val="24"/>
        </w:rPr>
        <w:t>.4 </w:t>
      </w:r>
      <w:r w:rsidRPr="00687787">
        <w:rPr>
          <w:sz w:val="24"/>
        </w:rPr>
        <w:t xml:space="preserve">Визуальный контроль </w:t>
      </w:r>
      <w:r w:rsidR="00D921C3" w:rsidRPr="00687787">
        <w:rPr>
          <w:sz w:val="24"/>
        </w:rPr>
        <w:t>выполненного</w:t>
      </w:r>
      <w:r w:rsidRPr="00687787">
        <w:rPr>
          <w:sz w:val="24"/>
        </w:rPr>
        <w:t xml:space="preserve"> сварного шва</w:t>
      </w:r>
      <w:r w:rsidR="00666EBC" w:rsidRPr="00687787">
        <w:rPr>
          <w:sz w:val="24"/>
        </w:rPr>
        <w:tab/>
      </w:r>
    </w:p>
    <w:p w14:paraId="7280C1A6" w14:textId="0C2C02CB" w:rsidR="007867B3" w:rsidRPr="00687787" w:rsidRDefault="007867B3" w:rsidP="00666EBC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ind w:firstLine="284"/>
        <w:jc w:val="both"/>
        <w:rPr>
          <w:sz w:val="24"/>
        </w:rPr>
      </w:pPr>
      <w:r w:rsidRPr="00687787">
        <w:rPr>
          <w:sz w:val="24"/>
        </w:rPr>
        <w:t>6.5 Визуальный контроль отремонтированных сварных швов</w:t>
      </w:r>
      <w:r w:rsidRPr="00687787">
        <w:rPr>
          <w:sz w:val="24"/>
        </w:rPr>
        <w:tab/>
      </w:r>
    </w:p>
    <w:p w14:paraId="14F60882" w14:textId="2A832C69" w:rsidR="007867B3" w:rsidRPr="00687787" w:rsidRDefault="007867B3" w:rsidP="007867B3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 xml:space="preserve">7 Протоколы </w:t>
      </w:r>
      <w:r w:rsidR="00AE0E29" w:rsidRPr="00687787">
        <w:rPr>
          <w:sz w:val="24"/>
        </w:rPr>
        <w:t>контроля</w:t>
      </w:r>
      <w:r w:rsidRPr="00687787">
        <w:rPr>
          <w:sz w:val="24"/>
        </w:rPr>
        <w:tab/>
      </w:r>
    </w:p>
    <w:p w14:paraId="6883D6AA" w14:textId="6D2171B1" w:rsidR="007867B3" w:rsidRPr="00687787" w:rsidRDefault="007867B3" w:rsidP="007867B3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687787">
        <w:rPr>
          <w:sz w:val="24"/>
        </w:rPr>
        <w:t>Приложение А (справочное) Примеры средств контроля</w:t>
      </w:r>
      <w:r w:rsidRPr="00687787">
        <w:rPr>
          <w:sz w:val="24"/>
        </w:rPr>
        <w:tab/>
      </w:r>
    </w:p>
    <w:p w14:paraId="7C151D0B" w14:textId="7139EC45" w:rsidR="00D15866" w:rsidRPr="00687787" w:rsidRDefault="00C22544" w:rsidP="00D15866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687787">
        <w:rPr>
          <w:sz w:val="24"/>
        </w:rPr>
        <w:t>Библиография</w:t>
      </w:r>
      <w:r w:rsidRPr="00687787">
        <w:rPr>
          <w:sz w:val="24"/>
        </w:rPr>
        <w:tab/>
      </w:r>
    </w:p>
    <w:p w14:paraId="3B612792" w14:textId="77777777" w:rsidR="00D15866" w:rsidRPr="00687787" w:rsidRDefault="00D15866" w:rsidP="00D15866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center"/>
        <w:rPr>
          <w:b/>
          <w:sz w:val="28"/>
          <w:szCs w:val="28"/>
        </w:rPr>
      </w:pPr>
    </w:p>
    <w:p w14:paraId="47057360" w14:textId="77777777" w:rsidR="002B31B8" w:rsidRPr="00687787" w:rsidRDefault="002B31B8" w:rsidP="00E923E9">
      <w:pPr>
        <w:jc w:val="center"/>
        <w:rPr>
          <w:b/>
          <w:bCs/>
          <w:spacing w:val="140"/>
          <w:u w:val="single"/>
        </w:rPr>
      </w:pPr>
    </w:p>
    <w:p w14:paraId="32B0047A" w14:textId="77777777" w:rsidR="005F7C8C" w:rsidRPr="00687787" w:rsidRDefault="005F7C8C" w:rsidP="00E923E9">
      <w:pPr>
        <w:jc w:val="center"/>
        <w:rPr>
          <w:b/>
          <w:bCs/>
          <w:spacing w:val="140"/>
          <w:u w:val="single"/>
        </w:rPr>
        <w:sectPr w:rsidR="005F7C8C" w:rsidRPr="00687787" w:rsidSect="00B650A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78EE1B52" w14:textId="77777777" w:rsidR="008A5543" w:rsidRPr="00687787" w:rsidRDefault="008A5543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</w:p>
    <w:p w14:paraId="1EA8F1E8" w14:textId="77777777" w:rsidR="001A17BB" w:rsidRPr="00687787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687787">
        <w:rPr>
          <w:b/>
          <w:bCs/>
          <w:snapToGrid w:val="0"/>
          <w:spacing w:val="60"/>
          <w:sz w:val="22"/>
          <w:szCs w:val="22"/>
        </w:rPr>
        <w:t>НАЦИОНАЛЬНЫЙ СТАНДАРТ РОССИЙСКОЙ ФЕДЕРАЦИИ</w:t>
      </w:r>
    </w:p>
    <w:p w14:paraId="52552580" w14:textId="77777777" w:rsidR="002B31B8" w:rsidRPr="00687787" w:rsidRDefault="002B31B8" w:rsidP="00D07E23">
      <w:pPr>
        <w:jc w:val="center"/>
        <w:rPr>
          <w:b/>
          <w:bCs/>
        </w:rPr>
      </w:pPr>
    </w:p>
    <w:p w14:paraId="5D465151" w14:textId="77777777" w:rsidR="0008317B" w:rsidRPr="00687787" w:rsidRDefault="0008317B" w:rsidP="0008317B">
      <w:pPr>
        <w:spacing w:line="276" w:lineRule="auto"/>
        <w:jc w:val="center"/>
        <w:rPr>
          <w:b/>
          <w:bCs/>
          <w:sz w:val="24"/>
        </w:rPr>
      </w:pPr>
      <w:r w:rsidRPr="00687787">
        <w:rPr>
          <w:b/>
          <w:bCs/>
          <w:sz w:val="24"/>
        </w:rPr>
        <w:t>Неразрушающий контроль сварных швов</w:t>
      </w:r>
    </w:p>
    <w:p w14:paraId="6DAA69AA" w14:textId="77777777" w:rsidR="0008317B" w:rsidRPr="00687787" w:rsidRDefault="0008317B" w:rsidP="0008317B">
      <w:pPr>
        <w:spacing w:line="276" w:lineRule="auto"/>
        <w:jc w:val="center"/>
        <w:rPr>
          <w:b/>
          <w:bCs/>
          <w:sz w:val="24"/>
        </w:rPr>
      </w:pPr>
    </w:p>
    <w:p w14:paraId="3DA48569" w14:textId="77777777" w:rsidR="0008317B" w:rsidRPr="00687787" w:rsidRDefault="0008317B" w:rsidP="0008317B">
      <w:pPr>
        <w:spacing w:line="276" w:lineRule="auto"/>
        <w:jc w:val="center"/>
        <w:rPr>
          <w:b/>
          <w:bCs/>
          <w:sz w:val="24"/>
        </w:rPr>
      </w:pPr>
      <w:r w:rsidRPr="00687787">
        <w:rPr>
          <w:b/>
          <w:bCs/>
          <w:sz w:val="24"/>
        </w:rPr>
        <w:t xml:space="preserve">ВИЗУАЛЬНЫЙ КОНТРОЛЬ СОЕДИНЕНИЙ, ВЫПОЛНЕННЫХ </w:t>
      </w:r>
    </w:p>
    <w:p w14:paraId="0C91A6FA" w14:textId="6B9EE149" w:rsidR="00BA6BD6" w:rsidRPr="00687787" w:rsidRDefault="0008317B" w:rsidP="0008317B">
      <w:pPr>
        <w:spacing w:line="276" w:lineRule="auto"/>
        <w:jc w:val="center"/>
        <w:rPr>
          <w:b/>
          <w:bCs/>
          <w:sz w:val="24"/>
        </w:rPr>
      </w:pPr>
      <w:r w:rsidRPr="00687787">
        <w:rPr>
          <w:b/>
          <w:bCs/>
          <w:sz w:val="24"/>
        </w:rPr>
        <w:t>СВАРКОЙ ПЛАВЛЕНИЕМ</w:t>
      </w:r>
    </w:p>
    <w:p w14:paraId="2D2C9B54" w14:textId="77777777" w:rsidR="0008317B" w:rsidRPr="00687787" w:rsidRDefault="0008317B" w:rsidP="0008317B">
      <w:pPr>
        <w:spacing w:line="276" w:lineRule="auto"/>
        <w:jc w:val="center"/>
        <w:rPr>
          <w:b/>
          <w:bCs/>
          <w:sz w:val="24"/>
        </w:rPr>
      </w:pPr>
    </w:p>
    <w:p w14:paraId="56E935BD" w14:textId="4A8D6370" w:rsidR="00317C7B" w:rsidRPr="00687787" w:rsidRDefault="0008317B" w:rsidP="0008317B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lang w:val="en-US"/>
        </w:rPr>
      </w:pPr>
      <w:r w:rsidRPr="00687787">
        <w:rPr>
          <w:noProof/>
          <w:sz w:val="24"/>
          <w:lang w:val="en-US"/>
        </w:rPr>
        <w:t>Non-destructive testing of welds. Visual testing of fusion-welded joints</w:t>
      </w:r>
    </w:p>
    <w:p w14:paraId="43924A11" w14:textId="77777777" w:rsidR="002B31B8" w:rsidRPr="00687787" w:rsidRDefault="002B31B8" w:rsidP="0008317B">
      <w:pPr>
        <w:spacing w:line="276" w:lineRule="auto"/>
        <w:jc w:val="right"/>
        <w:rPr>
          <w:b/>
          <w:sz w:val="14"/>
          <w:szCs w:val="28"/>
          <w:lang w:val="en-US"/>
        </w:rPr>
      </w:pPr>
    </w:p>
    <w:p w14:paraId="5E304398" w14:textId="4084B03F" w:rsidR="002B31B8" w:rsidRPr="00687787" w:rsidRDefault="002B31B8" w:rsidP="00D07E23">
      <w:pPr>
        <w:pStyle w:val="afc"/>
        <w:ind w:left="0" w:firstLine="567"/>
        <w:jc w:val="right"/>
        <w:rPr>
          <w:b/>
          <w:sz w:val="24"/>
          <w:szCs w:val="28"/>
        </w:rPr>
      </w:pPr>
      <w:r w:rsidRPr="00687787">
        <w:rPr>
          <w:b/>
          <w:sz w:val="24"/>
          <w:szCs w:val="28"/>
        </w:rPr>
        <w:t xml:space="preserve">Дата введения — </w:t>
      </w:r>
      <w:r w:rsidR="001A0785" w:rsidRPr="00687787">
        <w:rPr>
          <w:b/>
          <w:sz w:val="24"/>
          <w:szCs w:val="28"/>
        </w:rPr>
        <w:t>202</w:t>
      </w:r>
      <w:r w:rsidR="0008317B" w:rsidRPr="00687787">
        <w:rPr>
          <w:b/>
          <w:sz w:val="24"/>
          <w:szCs w:val="28"/>
        </w:rPr>
        <w:t>4</w:t>
      </w:r>
      <w:r w:rsidR="002C5AA1" w:rsidRPr="00687787">
        <w:rPr>
          <w:b/>
          <w:sz w:val="24"/>
          <w:szCs w:val="28"/>
        </w:rPr>
        <w:t xml:space="preserve"> </w:t>
      </w:r>
      <w:r w:rsidRPr="00687787">
        <w:rPr>
          <w:b/>
          <w:sz w:val="24"/>
          <w:szCs w:val="28"/>
        </w:rPr>
        <w:t>—</w:t>
      </w:r>
      <w:r w:rsidR="002C5AA1" w:rsidRPr="00687787">
        <w:rPr>
          <w:b/>
          <w:sz w:val="24"/>
          <w:szCs w:val="28"/>
        </w:rPr>
        <w:t xml:space="preserve"> </w:t>
      </w:r>
      <w:r w:rsidR="001A0785" w:rsidRPr="00687787">
        <w:rPr>
          <w:b/>
          <w:sz w:val="24"/>
          <w:szCs w:val="28"/>
        </w:rPr>
        <w:t xml:space="preserve">    </w:t>
      </w:r>
      <w:r w:rsidR="002C5AA1" w:rsidRPr="00687787">
        <w:rPr>
          <w:b/>
          <w:sz w:val="24"/>
          <w:szCs w:val="28"/>
        </w:rPr>
        <w:t xml:space="preserve"> </w:t>
      </w:r>
      <w:r w:rsidRPr="00687787">
        <w:rPr>
          <w:b/>
          <w:sz w:val="24"/>
          <w:szCs w:val="28"/>
        </w:rPr>
        <w:t>—</w:t>
      </w:r>
      <w:r w:rsidR="002C5AA1" w:rsidRPr="00687787">
        <w:rPr>
          <w:b/>
          <w:sz w:val="24"/>
          <w:szCs w:val="28"/>
        </w:rPr>
        <w:t xml:space="preserve">  </w:t>
      </w:r>
    </w:p>
    <w:p w14:paraId="7C9DFAC0" w14:textId="77777777" w:rsidR="002B31B8" w:rsidRPr="00687787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53A9A477" w14:textId="77777777" w:rsidR="002B31B8" w:rsidRPr="00687787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5A9DADA1" w14:textId="77777777" w:rsidR="00771268" w:rsidRPr="00687787" w:rsidRDefault="0077126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6E1ADE90" w14:textId="77777777" w:rsidR="00771268" w:rsidRPr="00687787" w:rsidRDefault="0077126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4E2CD2EF" w14:textId="0269222E" w:rsidR="002B31B8" w:rsidRPr="00687787" w:rsidRDefault="002B31B8" w:rsidP="00FD11AF">
      <w:pPr>
        <w:pStyle w:val="Zag1"/>
        <w:numPr>
          <w:ilvl w:val="0"/>
          <w:numId w:val="39"/>
        </w:numPr>
        <w:tabs>
          <w:tab w:val="clear" w:pos="398"/>
        </w:tabs>
        <w:spacing w:before="0" w:line="360" w:lineRule="auto"/>
        <w:jc w:val="both"/>
        <w:rPr>
          <w:color w:val="auto"/>
          <w:sz w:val="28"/>
          <w:szCs w:val="32"/>
        </w:rPr>
      </w:pPr>
      <w:r w:rsidRPr="00687787">
        <w:rPr>
          <w:color w:val="auto"/>
          <w:sz w:val="28"/>
          <w:szCs w:val="32"/>
        </w:rPr>
        <w:t>Область применения</w:t>
      </w:r>
    </w:p>
    <w:p w14:paraId="698A86FA" w14:textId="77777777" w:rsidR="00FD11AF" w:rsidRPr="00687787" w:rsidRDefault="00FD11AF" w:rsidP="00FD11AF">
      <w:pPr>
        <w:pStyle w:val="Zag1"/>
        <w:tabs>
          <w:tab w:val="clear" w:pos="398"/>
        </w:tabs>
        <w:spacing w:before="0" w:line="360" w:lineRule="auto"/>
        <w:ind w:left="927"/>
        <w:jc w:val="both"/>
        <w:rPr>
          <w:color w:val="auto"/>
          <w:sz w:val="28"/>
          <w:szCs w:val="32"/>
        </w:rPr>
      </w:pPr>
    </w:p>
    <w:p w14:paraId="7F5A9B2E" w14:textId="4918404A" w:rsidR="0037619B" w:rsidRPr="00687787" w:rsidRDefault="00E66A8B" w:rsidP="00E66A8B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Н</w:t>
      </w:r>
      <w:r w:rsidR="004D1B89" w:rsidRPr="00687787">
        <w:rPr>
          <w:sz w:val="24"/>
          <w:szCs w:val="24"/>
        </w:rPr>
        <w:t>астоящ</w:t>
      </w:r>
      <w:r w:rsidRPr="00687787">
        <w:rPr>
          <w:sz w:val="24"/>
          <w:szCs w:val="24"/>
        </w:rPr>
        <w:t>ий</w:t>
      </w:r>
      <w:r w:rsidR="004D1B89" w:rsidRPr="00687787">
        <w:rPr>
          <w:sz w:val="24"/>
          <w:szCs w:val="24"/>
        </w:rPr>
        <w:t xml:space="preserve"> стандарт</w:t>
      </w:r>
      <w:r w:rsidRPr="00687787">
        <w:rPr>
          <w:sz w:val="24"/>
          <w:szCs w:val="24"/>
        </w:rPr>
        <w:t xml:space="preserve"> </w:t>
      </w:r>
      <w:r w:rsidR="000947F1" w:rsidRPr="00687787">
        <w:rPr>
          <w:sz w:val="24"/>
          <w:szCs w:val="24"/>
        </w:rPr>
        <w:t>распространяется на</w:t>
      </w:r>
      <w:r w:rsidRPr="00687787">
        <w:rPr>
          <w:sz w:val="24"/>
          <w:szCs w:val="24"/>
        </w:rPr>
        <w:t xml:space="preserve"> </w:t>
      </w:r>
      <w:r w:rsidR="00B40FA1" w:rsidRPr="00687787">
        <w:rPr>
          <w:sz w:val="24"/>
          <w:szCs w:val="24"/>
        </w:rPr>
        <w:t>визуальный контроль сварных швов металлических материалов, выполненных сваркой плавлением</w:t>
      </w:r>
      <w:r w:rsidR="00E37BF5" w:rsidRPr="00687787">
        <w:rPr>
          <w:sz w:val="24"/>
          <w:szCs w:val="24"/>
        </w:rPr>
        <w:t>.</w:t>
      </w:r>
      <w:r w:rsidR="00B40FA1" w:rsidRPr="00687787">
        <w:t xml:space="preserve"> </w:t>
      </w:r>
      <w:r w:rsidR="00EF4721" w:rsidRPr="00687787">
        <w:rPr>
          <w:sz w:val="24"/>
          <w:szCs w:val="24"/>
        </w:rPr>
        <w:t>Настоящий стандарт допускается</w:t>
      </w:r>
      <w:r w:rsidR="00B40FA1" w:rsidRPr="00687787">
        <w:rPr>
          <w:sz w:val="24"/>
          <w:szCs w:val="24"/>
        </w:rPr>
        <w:t xml:space="preserve"> применять для визуального контроля </w:t>
      </w:r>
      <w:r w:rsidR="000947F1" w:rsidRPr="00687787">
        <w:rPr>
          <w:sz w:val="24"/>
          <w:szCs w:val="24"/>
        </w:rPr>
        <w:t>подготовки соединения под сварку</w:t>
      </w:r>
      <w:r w:rsidR="00B40FA1" w:rsidRPr="00687787">
        <w:rPr>
          <w:sz w:val="24"/>
          <w:szCs w:val="24"/>
        </w:rPr>
        <w:t>.</w:t>
      </w:r>
    </w:p>
    <w:p w14:paraId="75F71F6A" w14:textId="77777777" w:rsidR="00FA17A2" w:rsidRPr="00687787" w:rsidRDefault="00FA17A2" w:rsidP="00BE0CC9">
      <w:pPr>
        <w:widowControl/>
        <w:spacing w:line="360" w:lineRule="auto"/>
        <w:ind w:firstLine="567"/>
        <w:rPr>
          <w:b/>
          <w:sz w:val="32"/>
          <w:szCs w:val="24"/>
        </w:rPr>
      </w:pPr>
    </w:p>
    <w:p w14:paraId="684AFC7D" w14:textId="0DADA4E6" w:rsidR="002B31B8" w:rsidRPr="00687787" w:rsidRDefault="00EF4721" w:rsidP="00BE0CC9">
      <w:pPr>
        <w:widowControl/>
        <w:spacing w:line="360" w:lineRule="auto"/>
        <w:ind w:firstLine="567"/>
        <w:rPr>
          <w:b/>
          <w:sz w:val="28"/>
          <w:szCs w:val="32"/>
        </w:rPr>
      </w:pPr>
      <w:r w:rsidRPr="00687787">
        <w:rPr>
          <w:b/>
          <w:sz w:val="28"/>
          <w:szCs w:val="32"/>
        </w:rPr>
        <w:t>2 Нормативные</w:t>
      </w:r>
      <w:r w:rsidR="002B31B8" w:rsidRPr="00687787">
        <w:rPr>
          <w:b/>
          <w:sz w:val="28"/>
          <w:szCs w:val="32"/>
        </w:rPr>
        <w:t xml:space="preserve"> ссылки</w:t>
      </w:r>
    </w:p>
    <w:p w14:paraId="1FC52D18" w14:textId="77777777" w:rsidR="002B31B8" w:rsidRPr="00687787" w:rsidRDefault="002B31B8" w:rsidP="00BE0CC9">
      <w:pPr>
        <w:widowControl/>
        <w:spacing w:line="360" w:lineRule="auto"/>
        <w:ind w:firstLine="567"/>
        <w:rPr>
          <w:b/>
          <w:sz w:val="24"/>
          <w:szCs w:val="24"/>
        </w:rPr>
      </w:pPr>
    </w:p>
    <w:p w14:paraId="6E4BF085" w14:textId="4E7E21A3" w:rsidR="00560549" w:rsidRPr="00687787" w:rsidRDefault="00FE04DB" w:rsidP="00560549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  <w:r w:rsidRPr="00687787">
        <w:rPr>
          <w:sz w:val="24"/>
          <w:szCs w:val="24"/>
        </w:rPr>
        <w:t xml:space="preserve">В настоящем стандарте </w:t>
      </w:r>
      <w:r w:rsidR="00560549" w:rsidRPr="00687787">
        <w:rPr>
          <w:sz w:val="24"/>
          <w:szCs w:val="24"/>
        </w:rPr>
        <w:t>нет</w:t>
      </w:r>
      <w:r w:rsidRPr="00687787">
        <w:rPr>
          <w:sz w:val="24"/>
          <w:szCs w:val="24"/>
        </w:rPr>
        <w:t xml:space="preserve"> нормативны</w:t>
      </w:r>
      <w:r w:rsidR="00560549" w:rsidRPr="00687787">
        <w:rPr>
          <w:sz w:val="24"/>
          <w:szCs w:val="24"/>
        </w:rPr>
        <w:t>х</w:t>
      </w:r>
      <w:r w:rsidRPr="00687787">
        <w:rPr>
          <w:sz w:val="24"/>
          <w:szCs w:val="24"/>
        </w:rPr>
        <w:t xml:space="preserve"> ссыл</w:t>
      </w:r>
      <w:r w:rsidR="00560549" w:rsidRPr="00687787">
        <w:rPr>
          <w:sz w:val="24"/>
          <w:szCs w:val="24"/>
        </w:rPr>
        <w:t>ок.</w:t>
      </w:r>
    </w:p>
    <w:p w14:paraId="72CFBB25" w14:textId="398AF76C" w:rsidR="002B31B8" w:rsidRPr="00687787" w:rsidRDefault="002B31B8" w:rsidP="00BE0CC9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</w:p>
    <w:p w14:paraId="346E4E93" w14:textId="3000EF6A" w:rsidR="000C3CB1" w:rsidRPr="00687787" w:rsidRDefault="00154D80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687787">
        <w:rPr>
          <w:b/>
          <w:sz w:val="28"/>
          <w:szCs w:val="32"/>
        </w:rPr>
        <w:t>3</w:t>
      </w:r>
      <w:r w:rsidR="00F55E67" w:rsidRPr="00687787">
        <w:rPr>
          <w:b/>
          <w:sz w:val="28"/>
          <w:szCs w:val="32"/>
        </w:rPr>
        <w:t xml:space="preserve"> </w:t>
      </w:r>
      <w:r w:rsidRPr="00687787">
        <w:rPr>
          <w:b/>
          <w:sz w:val="28"/>
          <w:szCs w:val="32"/>
        </w:rPr>
        <w:t xml:space="preserve"> Термины</w:t>
      </w:r>
      <w:proofErr w:type="gramEnd"/>
      <w:r w:rsidRPr="00687787">
        <w:rPr>
          <w:b/>
          <w:sz w:val="28"/>
          <w:szCs w:val="32"/>
        </w:rPr>
        <w:t xml:space="preserve"> и определения</w:t>
      </w:r>
    </w:p>
    <w:p w14:paraId="3220C247" w14:textId="77777777" w:rsidR="00FE04DB" w:rsidRPr="00687787" w:rsidRDefault="00FE04DB" w:rsidP="00BE0CC9">
      <w:pPr>
        <w:widowControl/>
        <w:spacing w:line="360" w:lineRule="auto"/>
        <w:ind w:firstLine="567"/>
        <w:rPr>
          <w:b/>
          <w:sz w:val="24"/>
          <w:szCs w:val="24"/>
        </w:rPr>
      </w:pPr>
    </w:p>
    <w:p w14:paraId="086DA90F" w14:textId="395D8736" w:rsidR="00B40FA1" w:rsidRPr="00687787" w:rsidRDefault="00B40FA1" w:rsidP="00BE0CC9">
      <w:pPr>
        <w:spacing w:line="360" w:lineRule="auto"/>
        <w:ind w:firstLine="567"/>
        <w:jc w:val="both"/>
        <w:rPr>
          <w:sz w:val="24"/>
        </w:rPr>
      </w:pPr>
      <w:r w:rsidRPr="00687787">
        <w:rPr>
          <w:sz w:val="24"/>
        </w:rPr>
        <w:t>В настоящем стандарте нет терминов и определений.</w:t>
      </w:r>
    </w:p>
    <w:p w14:paraId="608EC396" w14:textId="0BB20FC4" w:rsidR="008060B5" w:rsidRPr="00687787" w:rsidRDefault="008060B5" w:rsidP="00BE0CC9">
      <w:pPr>
        <w:spacing w:line="360" w:lineRule="auto"/>
        <w:ind w:firstLine="567"/>
        <w:jc w:val="both"/>
        <w:rPr>
          <w:sz w:val="24"/>
        </w:rPr>
      </w:pPr>
      <w:r w:rsidRPr="00687787">
        <w:rPr>
          <w:sz w:val="24"/>
        </w:rPr>
        <w:t>ИСО и МЭК поддерживают терминологические базы данных для использования в стандартизации по следующим адресам:</w:t>
      </w:r>
    </w:p>
    <w:p w14:paraId="57B9911C" w14:textId="0C3026F1" w:rsidR="00B40FA1" w:rsidRPr="00687787" w:rsidRDefault="00B40FA1" w:rsidP="00B40FA1">
      <w:pPr>
        <w:spacing w:line="360" w:lineRule="auto"/>
        <w:ind w:firstLine="567"/>
        <w:jc w:val="both"/>
        <w:rPr>
          <w:sz w:val="24"/>
        </w:rPr>
      </w:pPr>
      <w:r w:rsidRPr="00687787">
        <w:rPr>
          <w:sz w:val="24"/>
        </w:rPr>
        <w:t xml:space="preserve">- </w:t>
      </w:r>
      <w:proofErr w:type="spellStart"/>
      <w:r w:rsidRPr="00687787">
        <w:rPr>
          <w:sz w:val="24"/>
        </w:rPr>
        <w:t>Электропедия</w:t>
      </w:r>
      <w:proofErr w:type="spellEnd"/>
      <w:r w:rsidRPr="00687787">
        <w:rPr>
          <w:sz w:val="24"/>
        </w:rPr>
        <w:t xml:space="preserve"> МЭК: доступна по адресу </w:t>
      </w:r>
      <w:hyperlink r:id="rId14" w:history="1">
        <w:r w:rsidRPr="00687787">
          <w:rPr>
            <w:sz w:val="24"/>
          </w:rPr>
          <w:t>http://www.electropedia.org/</w:t>
        </w:r>
      </w:hyperlink>
      <w:r w:rsidRPr="00687787">
        <w:rPr>
          <w:sz w:val="24"/>
        </w:rPr>
        <w:t>;</w:t>
      </w:r>
    </w:p>
    <w:p w14:paraId="1B973B1A" w14:textId="315B5059" w:rsidR="00075B33" w:rsidRPr="00687787" w:rsidRDefault="00075B33" w:rsidP="00075B33">
      <w:pPr>
        <w:spacing w:line="360" w:lineRule="auto"/>
        <w:ind w:firstLine="567"/>
        <w:jc w:val="both"/>
        <w:rPr>
          <w:sz w:val="24"/>
        </w:rPr>
      </w:pPr>
      <w:r w:rsidRPr="00687787">
        <w:rPr>
          <w:sz w:val="24"/>
        </w:rPr>
        <w:t xml:space="preserve">- платформа онлайн-просмотра ИСО: доступна по адресу </w:t>
      </w:r>
      <w:hyperlink r:id="rId15" w:history="1">
        <w:r w:rsidRPr="00687787">
          <w:rPr>
            <w:sz w:val="24"/>
          </w:rPr>
          <w:t>http://www.iso.org/obp</w:t>
        </w:r>
      </w:hyperlink>
      <w:r w:rsidR="00B40FA1" w:rsidRPr="00687787">
        <w:rPr>
          <w:sz w:val="24"/>
        </w:rPr>
        <w:t>.</w:t>
      </w:r>
    </w:p>
    <w:p w14:paraId="17262F2A" w14:textId="77777777" w:rsidR="00B40FA1" w:rsidRPr="00687787" w:rsidRDefault="00B40FA1" w:rsidP="00075B33">
      <w:pPr>
        <w:spacing w:line="360" w:lineRule="auto"/>
        <w:ind w:firstLine="567"/>
        <w:jc w:val="both"/>
        <w:rPr>
          <w:sz w:val="24"/>
        </w:rPr>
      </w:pPr>
    </w:p>
    <w:p w14:paraId="2EEC2704" w14:textId="521DFB5C" w:rsidR="00B40FA1" w:rsidRPr="00687787" w:rsidRDefault="00B40FA1" w:rsidP="00B40FA1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687787">
        <w:rPr>
          <w:b/>
          <w:sz w:val="28"/>
          <w:szCs w:val="32"/>
        </w:rPr>
        <w:t xml:space="preserve">4 Условия </w:t>
      </w:r>
      <w:r w:rsidR="007867B3" w:rsidRPr="00687787">
        <w:rPr>
          <w:b/>
          <w:sz w:val="28"/>
          <w:szCs w:val="32"/>
        </w:rPr>
        <w:t xml:space="preserve">и средства </w:t>
      </w:r>
      <w:r w:rsidRPr="00687787">
        <w:rPr>
          <w:b/>
          <w:sz w:val="28"/>
          <w:szCs w:val="32"/>
        </w:rPr>
        <w:t xml:space="preserve">контроля </w:t>
      </w:r>
    </w:p>
    <w:p w14:paraId="4BBE04BA" w14:textId="77777777" w:rsidR="00A25487" w:rsidRPr="00687787" w:rsidRDefault="00A25487" w:rsidP="00BE0CC9">
      <w:pPr>
        <w:pStyle w:val="afc"/>
        <w:spacing w:line="360" w:lineRule="auto"/>
        <w:ind w:left="0" w:firstLine="567"/>
        <w:jc w:val="both"/>
        <w:rPr>
          <w:sz w:val="24"/>
          <w:szCs w:val="24"/>
        </w:rPr>
      </w:pPr>
    </w:p>
    <w:p w14:paraId="7057F15F" w14:textId="65F22593" w:rsidR="00B40FA1" w:rsidRPr="00687787" w:rsidRDefault="00B40FA1" w:rsidP="00B40FA1">
      <w:pPr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Освещенность поверхности </w:t>
      </w:r>
      <w:r w:rsidR="006D0491" w:rsidRPr="00687787">
        <w:rPr>
          <w:sz w:val="24"/>
          <w:szCs w:val="24"/>
        </w:rPr>
        <w:t>при естественном освещении</w:t>
      </w:r>
      <w:r w:rsidRPr="00687787">
        <w:rPr>
          <w:sz w:val="24"/>
          <w:szCs w:val="24"/>
        </w:rPr>
        <w:t xml:space="preserve"> должна </w:t>
      </w:r>
      <w:r w:rsidR="000947F1" w:rsidRPr="00687787">
        <w:rPr>
          <w:sz w:val="24"/>
          <w:szCs w:val="24"/>
        </w:rPr>
        <w:t>составлять</w:t>
      </w:r>
      <w:r w:rsidRPr="00687787">
        <w:rPr>
          <w:sz w:val="24"/>
          <w:szCs w:val="24"/>
        </w:rPr>
        <w:t xml:space="preserve"> не менее 350 </w:t>
      </w:r>
      <w:proofErr w:type="spellStart"/>
      <w:r w:rsidRPr="00687787">
        <w:rPr>
          <w:sz w:val="24"/>
          <w:szCs w:val="24"/>
        </w:rPr>
        <w:t>лк</w:t>
      </w:r>
      <w:proofErr w:type="spellEnd"/>
      <w:r w:rsidRPr="00687787">
        <w:rPr>
          <w:sz w:val="24"/>
          <w:szCs w:val="24"/>
        </w:rPr>
        <w:t xml:space="preserve">, ношение затемненных </w:t>
      </w:r>
      <w:r w:rsidR="008C37DB" w:rsidRPr="00687787">
        <w:rPr>
          <w:sz w:val="24"/>
          <w:szCs w:val="24"/>
        </w:rPr>
        <w:t xml:space="preserve">очков </w:t>
      </w:r>
      <w:r w:rsidRPr="00687787">
        <w:rPr>
          <w:sz w:val="24"/>
          <w:szCs w:val="24"/>
        </w:rPr>
        <w:t>(например, солнцезащитных) увели</w:t>
      </w:r>
      <w:r w:rsidRPr="00687787">
        <w:rPr>
          <w:sz w:val="24"/>
          <w:szCs w:val="24"/>
        </w:rPr>
        <w:lastRenderedPageBreak/>
        <w:t xml:space="preserve">чивает </w:t>
      </w:r>
      <w:r w:rsidR="000947F1" w:rsidRPr="00687787">
        <w:rPr>
          <w:sz w:val="24"/>
          <w:szCs w:val="24"/>
        </w:rPr>
        <w:t xml:space="preserve">требования к </w:t>
      </w:r>
      <w:r w:rsidRPr="00687787">
        <w:rPr>
          <w:sz w:val="24"/>
          <w:szCs w:val="24"/>
        </w:rPr>
        <w:t>минимальн</w:t>
      </w:r>
      <w:r w:rsidR="000947F1" w:rsidRPr="00687787">
        <w:rPr>
          <w:sz w:val="24"/>
          <w:szCs w:val="24"/>
        </w:rPr>
        <w:t>ой</w:t>
      </w:r>
      <w:r w:rsidRPr="00687787">
        <w:rPr>
          <w:sz w:val="24"/>
          <w:szCs w:val="24"/>
        </w:rPr>
        <w:t xml:space="preserve"> освещенност</w:t>
      </w:r>
      <w:r w:rsidR="000947F1" w:rsidRPr="00687787">
        <w:rPr>
          <w:sz w:val="24"/>
          <w:szCs w:val="24"/>
        </w:rPr>
        <w:t>и</w:t>
      </w:r>
      <w:r w:rsidRPr="00687787">
        <w:rPr>
          <w:sz w:val="24"/>
          <w:szCs w:val="24"/>
        </w:rPr>
        <w:t xml:space="preserve">. </w:t>
      </w:r>
      <w:r w:rsidR="008146BE" w:rsidRPr="00687787">
        <w:rPr>
          <w:sz w:val="24"/>
          <w:szCs w:val="24"/>
        </w:rPr>
        <w:t>В любом случае р</w:t>
      </w:r>
      <w:r w:rsidRPr="00687787">
        <w:rPr>
          <w:sz w:val="24"/>
          <w:szCs w:val="24"/>
        </w:rPr>
        <w:t>екоменд</w:t>
      </w:r>
      <w:r w:rsidR="000947F1" w:rsidRPr="00687787">
        <w:rPr>
          <w:sz w:val="24"/>
          <w:szCs w:val="24"/>
        </w:rPr>
        <w:t>уется</w:t>
      </w:r>
      <w:r w:rsidRPr="00687787">
        <w:rPr>
          <w:sz w:val="24"/>
          <w:szCs w:val="24"/>
        </w:rPr>
        <w:t xml:space="preserve"> 500 </w:t>
      </w:r>
      <w:proofErr w:type="spellStart"/>
      <w:r w:rsidRPr="00687787">
        <w:rPr>
          <w:sz w:val="24"/>
          <w:szCs w:val="24"/>
        </w:rPr>
        <w:t>л</w:t>
      </w:r>
      <w:r w:rsidR="008931B8" w:rsidRPr="00687787">
        <w:rPr>
          <w:sz w:val="24"/>
          <w:szCs w:val="24"/>
        </w:rPr>
        <w:t>к</w:t>
      </w:r>
      <w:proofErr w:type="spellEnd"/>
      <w:r w:rsidRPr="00687787">
        <w:rPr>
          <w:sz w:val="24"/>
          <w:szCs w:val="24"/>
        </w:rPr>
        <w:t>.</w:t>
      </w:r>
    </w:p>
    <w:p w14:paraId="551DA6FA" w14:textId="5260FFFE" w:rsidR="00E42973" w:rsidRPr="00687787" w:rsidRDefault="00B40FA1" w:rsidP="00B40FA1">
      <w:pPr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Для прямого</w:t>
      </w:r>
      <w:r w:rsidR="00771268" w:rsidRPr="00687787">
        <w:rPr>
          <w:sz w:val="24"/>
          <w:szCs w:val="24"/>
        </w:rPr>
        <w:t xml:space="preserve"> </w:t>
      </w:r>
      <w:r w:rsidR="00CE3D3B" w:rsidRPr="00687787">
        <w:rPr>
          <w:sz w:val="24"/>
          <w:szCs w:val="24"/>
        </w:rPr>
        <w:t xml:space="preserve">визуального </w:t>
      </w:r>
      <w:r w:rsidR="008146BE" w:rsidRPr="00687787">
        <w:rPr>
          <w:sz w:val="24"/>
          <w:szCs w:val="24"/>
        </w:rPr>
        <w:t>контроля</w:t>
      </w:r>
      <w:r w:rsidR="00771268" w:rsidRPr="00687787">
        <w:rPr>
          <w:rStyle w:val="af2"/>
          <w:sz w:val="24"/>
          <w:szCs w:val="24"/>
        </w:rPr>
        <w:footnoteReference w:customMarkFollows="1" w:id="1"/>
        <w:t>1)</w:t>
      </w:r>
      <w:r w:rsidR="00771268" w:rsidRPr="00687787">
        <w:rPr>
          <w:sz w:val="24"/>
          <w:szCs w:val="24"/>
        </w:rPr>
        <w:t xml:space="preserve"> </w:t>
      </w:r>
      <w:r w:rsidRPr="00687787">
        <w:rPr>
          <w:sz w:val="24"/>
          <w:szCs w:val="24"/>
        </w:rPr>
        <w:t xml:space="preserve">доступ должен быть достаточным для </w:t>
      </w:r>
      <w:r w:rsidR="008C37DB" w:rsidRPr="00687787">
        <w:rPr>
          <w:sz w:val="24"/>
          <w:szCs w:val="24"/>
        </w:rPr>
        <w:t>рас</w:t>
      </w:r>
      <w:r w:rsidR="00EF4721" w:rsidRPr="00687787">
        <w:rPr>
          <w:sz w:val="24"/>
          <w:szCs w:val="24"/>
        </w:rPr>
        <w:t>положения</w:t>
      </w:r>
      <w:r w:rsidRPr="00687787">
        <w:rPr>
          <w:sz w:val="24"/>
          <w:szCs w:val="24"/>
        </w:rPr>
        <w:t xml:space="preserve"> глаз </w:t>
      </w:r>
      <w:r w:rsidR="00EF4721" w:rsidRPr="00687787">
        <w:rPr>
          <w:sz w:val="24"/>
          <w:szCs w:val="24"/>
        </w:rPr>
        <w:t>на расстоянии не более</w:t>
      </w:r>
      <w:r w:rsidRPr="00687787">
        <w:rPr>
          <w:sz w:val="24"/>
          <w:szCs w:val="24"/>
        </w:rPr>
        <w:t xml:space="preserve"> 600 мм от </w:t>
      </w:r>
      <w:r w:rsidR="008C37DB" w:rsidRPr="00687787">
        <w:rPr>
          <w:sz w:val="24"/>
          <w:szCs w:val="24"/>
        </w:rPr>
        <w:t>контролируемой</w:t>
      </w:r>
      <w:r w:rsidRPr="00687787">
        <w:rPr>
          <w:sz w:val="24"/>
          <w:szCs w:val="24"/>
        </w:rPr>
        <w:t xml:space="preserve"> поверхности и под углом не менее 30° (см. рисунок 1).</w:t>
      </w:r>
    </w:p>
    <w:p w14:paraId="6F5DFA5B" w14:textId="6E39803D" w:rsidR="002B2F15" w:rsidRPr="00687787" w:rsidRDefault="000713CF" w:rsidP="00892EF9">
      <w:pPr>
        <w:widowControl/>
        <w:spacing w:line="360" w:lineRule="auto"/>
        <w:ind w:firstLine="567"/>
        <w:jc w:val="center"/>
        <w:rPr>
          <w:b/>
          <w:sz w:val="28"/>
          <w:szCs w:val="32"/>
        </w:rPr>
      </w:pPr>
      <w:r w:rsidRPr="00687787">
        <w:rPr>
          <w:b/>
          <w:noProof/>
          <w:sz w:val="28"/>
          <w:szCs w:val="32"/>
        </w:rPr>
        <w:drawing>
          <wp:inline distT="0" distB="0" distL="0" distR="0" wp14:anchorId="3B249F61" wp14:editId="57799442">
            <wp:extent cx="3785235" cy="2094865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8431" w14:textId="3441781C" w:rsidR="00B40FA1" w:rsidRPr="00687787" w:rsidRDefault="00B40FA1" w:rsidP="00B40FA1">
      <w:pPr>
        <w:widowControl/>
        <w:spacing w:line="360" w:lineRule="auto"/>
        <w:jc w:val="center"/>
        <w:rPr>
          <w:bCs/>
          <w:sz w:val="24"/>
        </w:rPr>
      </w:pPr>
      <w:proofErr w:type="gramStart"/>
      <w:r w:rsidRPr="00687787">
        <w:rPr>
          <w:bCs/>
          <w:sz w:val="24"/>
        </w:rPr>
        <w:t>а</w:t>
      </w:r>
      <w:proofErr w:type="gramEnd"/>
      <w:r w:rsidRPr="00687787">
        <w:rPr>
          <w:bCs/>
          <w:sz w:val="24"/>
        </w:rPr>
        <w:t xml:space="preserve"> </w:t>
      </w:r>
      <w:r w:rsidR="00A159F0" w:rsidRPr="00687787">
        <w:rPr>
          <w:bCs/>
          <w:sz w:val="24"/>
        </w:rPr>
        <w:t>—</w:t>
      </w:r>
      <w:r w:rsidRPr="00687787">
        <w:rPr>
          <w:bCs/>
          <w:sz w:val="24"/>
        </w:rPr>
        <w:t xml:space="preserve"> </w:t>
      </w:r>
      <w:r w:rsidR="008C37DB" w:rsidRPr="00687787">
        <w:rPr>
          <w:bCs/>
          <w:sz w:val="24"/>
        </w:rPr>
        <w:t>о</w:t>
      </w:r>
      <w:r w:rsidR="00820E4C" w:rsidRPr="00687787">
        <w:rPr>
          <w:bCs/>
          <w:sz w:val="24"/>
        </w:rPr>
        <w:t xml:space="preserve">бласть </w:t>
      </w:r>
    </w:p>
    <w:p w14:paraId="035A67C7" w14:textId="729E5FFE" w:rsidR="002B2F15" w:rsidRPr="00687787" w:rsidRDefault="00892EF9" w:rsidP="00B40FA1">
      <w:pPr>
        <w:widowControl/>
        <w:spacing w:line="360" w:lineRule="auto"/>
        <w:jc w:val="center"/>
        <w:rPr>
          <w:b/>
          <w:sz w:val="28"/>
          <w:szCs w:val="32"/>
        </w:rPr>
      </w:pPr>
      <w:r w:rsidRPr="00687787">
        <w:rPr>
          <w:bCs/>
          <w:sz w:val="24"/>
        </w:rPr>
        <w:t xml:space="preserve">Рисунок </w:t>
      </w:r>
      <w:r w:rsidR="00B40FA1" w:rsidRPr="00687787">
        <w:rPr>
          <w:bCs/>
          <w:sz w:val="24"/>
        </w:rPr>
        <w:t>1</w:t>
      </w:r>
      <w:r w:rsidRPr="00687787">
        <w:rPr>
          <w:bCs/>
          <w:sz w:val="24"/>
        </w:rPr>
        <w:t xml:space="preserve"> — </w:t>
      </w:r>
      <w:r w:rsidR="00B40FA1" w:rsidRPr="00687787">
        <w:rPr>
          <w:bCs/>
          <w:sz w:val="24"/>
        </w:rPr>
        <w:t>Доступ для контроля</w:t>
      </w:r>
    </w:p>
    <w:p w14:paraId="57372E5A" w14:textId="6E498B50" w:rsidR="00B40FA1" w:rsidRPr="00687787" w:rsidRDefault="00B40FA1" w:rsidP="00B119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 xml:space="preserve">Дистанционный контроль с использованием зеркал, </w:t>
      </w:r>
      <w:proofErr w:type="spellStart"/>
      <w:r w:rsidR="00F20E42" w:rsidRPr="00687787">
        <w:rPr>
          <w:sz w:val="24"/>
          <w:szCs w:val="32"/>
        </w:rPr>
        <w:t>боро</w:t>
      </w:r>
      <w:r w:rsidR="00B1196C" w:rsidRPr="00687787">
        <w:rPr>
          <w:sz w:val="24"/>
          <w:szCs w:val="32"/>
        </w:rPr>
        <w:t>скопов</w:t>
      </w:r>
      <w:proofErr w:type="spellEnd"/>
      <w:r w:rsidRPr="00687787">
        <w:rPr>
          <w:sz w:val="24"/>
          <w:szCs w:val="32"/>
        </w:rPr>
        <w:t>, волоконно-оптических кабелей или камер следует рассматривать</w:t>
      </w:r>
      <w:r w:rsidR="000A566C" w:rsidRPr="00687787">
        <w:rPr>
          <w:sz w:val="24"/>
          <w:szCs w:val="32"/>
        </w:rPr>
        <w:t xml:space="preserve"> тогда</w:t>
      </w:r>
      <w:r w:rsidRPr="00687787">
        <w:rPr>
          <w:sz w:val="24"/>
          <w:szCs w:val="32"/>
        </w:rPr>
        <w:t xml:space="preserve">, когда доступ для </w:t>
      </w:r>
      <w:r w:rsidR="000A566C" w:rsidRPr="00687787">
        <w:rPr>
          <w:sz w:val="24"/>
          <w:szCs w:val="32"/>
        </w:rPr>
        <w:t>контроля</w:t>
      </w:r>
      <w:r w:rsidRPr="00687787">
        <w:rPr>
          <w:sz w:val="24"/>
          <w:szCs w:val="32"/>
        </w:rPr>
        <w:t xml:space="preserve"> в соответствии с рисунком 1 невозможен или это указано в </w:t>
      </w:r>
      <w:r w:rsidR="000A566C" w:rsidRPr="00687787">
        <w:rPr>
          <w:sz w:val="24"/>
          <w:szCs w:val="32"/>
        </w:rPr>
        <w:t>соответствующем</w:t>
      </w:r>
      <w:r w:rsidRPr="00687787">
        <w:rPr>
          <w:sz w:val="24"/>
          <w:szCs w:val="32"/>
        </w:rPr>
        <w:t xml:space="preserve"> стандарте</w:t>
      </w:r>
      <w:r w:rsidR="000A566C" w:rsidRPr="00687787">
        <w:rPr>
          <w:sz w:val="24"/>
          <w:szCs w:val="32"/>
        </w:rPr>
        <w:t xml:space="preserve"> на продукцию</w:t>
      </w:r>
      <w:r w:rsidRPr="00687787">
        <w:rPr>
          <w:sz w:val="24"/>
          <w:szCs w:val="32"/>
        </w:rPr>
        <w:t>.</w:t>
      </w:r>
    </w:p>
    <w:p w14:paraId="3E4BF45E" w14:textId="2637566D" w:rsidR="002B2F15" w:rsidRPr="00687787" w:rsidRDefault="006D0491" w:rsidP="00B119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>Допускается использовать д</w:t>
      </w:r>
      <w:r w:rsidR="00B40FA1" w:rsidRPr="00687787">
        <w:rPr>
          <w:sz w:val="24"/>
          <w:szCs w:val="32"/>
        </w:rPr>
        <w:t>ополнительный источник света для увеличения контраст</w:t>
      </w:r>
      <w:r w:rsidR="000A566C" w:rsidRPr="00687787">
        <w:rPr>
          <w:sz w:val="24"/>
          <w:szCs w:val="32"/>
        </w:rPr>
        <w:t>ности</w:t>
      </w:r>
      <w:r w:rsidR="00B40FA1" w:rsidRPr="00687787">
        <w:rPr>
          <w:sz w:val="24"/>
          <w:szCs w:val="32"/>
        </w:rPr>
        <w:t xml:space="preserve"> и </w:t>
      </w:r>
      <w:r w:rsidRPr="00687787">
        <w:rPr>
          <w:sz w:val="24"/>
          <w:szCs w:val="32"/>
        </w:rPr>
        <w:t xml:space="preserve">эффекта </w:t>
      </w:r>
      <w:r w:rsidR="00B40FA1" w:rsidRPr="00687787">
        <w:rPr>
          <w:sz w:val="24"/>
          <w:szCs w:val="32"/>
        </w:rPr>
        <w:t>рельеф</w:t>
      </w:r>
      <w:r w:rsidRPr="00687787">
        <w:rPr>
          <w:sz w:val="24"/>
          <w:szCs w:val="32"/>
        </w:rPr>
        <w:t>ности</w:t>
      </w:r>
      <w:r w:rsidR="00B40FA1" w:rsidRPr="00687787">
        <w:rPr>
          <w:sz w:val="24"/>
          <w:szCs w:val="32"/>
        </w:rPr>
        <w:t xml:space="preserve"> между дефектами и фоном.</w:t>
      </w:r>
    </w:p>
    <w:p w14:paraId="7026E212" w14:textId="2FB00BA6" w:rsidR="000A566C" w:rsidRPr="00687787" w:rsidRDefault="000A566C" w:rsidP="00B119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>Если результат</w:t>
      </w:r>
      <w:r w:rsidR="008146BE" w:rsidRPr="00687787">
        <w:rPr>
          <w:sz w:val="24"/>
          <w:szCs w:val="32"/>
        </w:rPr>
        <w:t>ов</w:t>
      </w:r>
      <w:r w:rsidRPr="00687787">
        <w:rPr>
          <w:sz w:val="24"/>
          <w:szCs w:val="32"/>
        </w:rPr>
        <w:t xml:space="preserve"> визуального контроля </w:t>
      </w:r>
      <w:r w:rsidR="008C37DB" w:rsidRPr="00687787">
        <w:rPr>
          <w:sz w:val="24"/>
          <w:szCs w:val="32"/>
        </w:rPr>
        <w:t>недостаточно</w:t>
      </w:r>
      <w:r w:rsidRPr="00687787">
        <w:rPr>
          <w:sz w:val="24"/>
          <w:szCs w:val="32"/>
        </w:rPr>
        <w:t xml:space="preserve">, то визуальный контроль </w:t>
      </w:r>
      <w:r w:rsidR="006D0491" w:rsidRPr="00687787">
        <w:rPr>
          <w:sz w:val="24"/>
          <w:szCs w:val="32"/>
        </w:rPr>
        <w:t xml:space="preserve">следует </w:t>
      </w:r>
      <w:r w:rsidRPr="00687787">
        <w:rPr>
          <w:sz w:val="24"/>
          <w:szCs w:val="32"/>
        </w:rPr>
        <w:t>дополн</w:t>
      </w:r>
      <w:r w:rsidR="006D0491" w:rsidRPr="00687787">
        <w:rPr>
          <w:sz w:val="24"/>
          <w:szCs w:val="32"/>
        </w:rPr>
        <w:t>ять</w:t>
      </w:r>
      <w:r w:rsidRPr="00687787">
        <w:rPr>
          <w:sz w:val="24"/>
          <w:szCs w:val="32"/>
        </w:rPr>
        <w:t xml:space="preserve"> </w:t>
      </w:r>
      <w:r w:rsidR="008C37DB" w:rsidRPr="00687787">
        <w:rPr>
          <w:sz w:val="24"/>
          <w:szCs w:val="32"/>
        </w:rPr>
        <w:t>иными</w:t>
      </w:r>
      <w:r w:rsidRPr="00687787">
        <w:rPr>
          <w:sz w:val="24"/>
          <w:szCs w:val="32"/>
        </w:rPr>
        <w:t xml:space="preserve"> методами неразрушающего контроля поверхности.</w:t>
      </w:r>
    </w:p>
    <w:p w14:paraId="1EBBD091" w14:textId="521564D6" w:rsidR="000A566C" w:rsidRPr="00687787" w:rsidRDefault="000A566C" w:rsidP="00B119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 xml:space="preserve">Примеры средств контроля, </w:t>
      </w:r>
      <w:r w:rsidR="00A91D5C" w:rsidRPr="00687787">
        <w:rPr>
          <w:sz w:val="24"/>
          <w:szCs w:val="32"/>
        </w:rPr>
        <w:t>применяемых</w:t>
      </w:r>
      <w:r w:rsidRPr="00687787">
        <w:rPr>
          <w:sz w:val="24"/>
          <w:szCs w:val="32"/>
        </w:rPr>
        <w:t xml:space="preserve"> для визуального контроля, приведены в приложении А.</w:t>
      </w:r>
    </w:p>
    <w:p w14:paraId="3C225EC5" w14:textId="77777777" w:rsidR="000A566C" w:rsidRPr="00687787" w:rsidRDefault="000A566C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</w:p>
    <w:p w14:paraId="263D0040" w14:textId="77777777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687787">
        <w:rPr>
          <w:b/>
          <w:sz w:val="28"/>
          <w:szCs w:val="32"/>
        </w:rPr>
        <w:t>5 Квалификация персонала</w:t>
      </w:r>
    </w:p>
    <w:p w14:paraId="0D9A7C6B" w14:textId="77777777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666A700A" w14:textId="5EC57CFC" w:rsidR="000A566C" w:rsidRPr="00687787" w:rsidRDefault="000A566C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 xml:space="preserve">Визуальный контроль сварных швов и оценка результатов для окончательной приемки должны выполняться квалифицированным и </w:t>
      </w:r>
      <w:r w:rsidR="006D0491" w:rsidRPr="00687787">
        <w:rPr>
          <w:sz w:val="24"/>
          <w:szCs w:val="32"/>
        </w:rPr>
        <w:t>опытным</w:t>
      </w:r>
      <w:r w:rsidRPr="00687787">
        <w:rPr>
          <w:sz w:val="24"/>
          <w:szCs w:val="32"/>
        </w:rPr>
        <w:t xml:space="preserve"> персоналом. Рекомендуется, чтобы персонал, проводящий непрямой</w:t>
      </w:r>
      <w:r w:rsidR="00771268" w:rsidRPr="00687787">
        <w:rPr>
          <w:sz w:val="24"/>
          <w:szCs w:val="32"/>
        </w:rPr>
        <w:t xml:space="preserve"> </w:t>
      </w:r>
      <w:r w:rsidRPr="00687787">
        <w:rPr>
          <w:sz w:val="24"/>
          <w:szCs w:val="32"/>
        </w:rPr>
        <w:t>визуальный контроль</w:t>
      </w:r>
      <w:r w:rsidR="00771268" w:rsidRPr="00687787">
        <w:rPr>
          <w:rStyle w:val="af2"/>
          <w:sz w:val="24"/>
          <w:szCs w:val="32"/>
        </w:rPr>
        <w:footnoteReference w:customMarkFollows="1" w:id="2"/>
        <w:t>2)</w:t>
      </w:r>
      <w:r w:rsidRPr="00687787">
        <w:rPr>
          <w:sz w:val="24"/>
          <w:szCs w:val="32"/>
        </w:rPr>
        <w:t xml:space="preserve">, был </w:t>
      </w:r>
      <w:r w:rsidR="00052E1D" w:rsidRPr="00687787">
        <w:rPr>
          <w:sz w:val="24"/>
          <w:szCs w:val="32"/>
        </w:rPr>
        <w:t>сер</w:t>
      </w:r>
      <w:r w:rsidR="00052E1D" w:rsidRPr="00687787">
        <w:rPr>
          <w:sz w:val="24"/>
          <w:szCs w:val="32"/>
        </w:rPr>
        <w:lastRenderedPageBreak/>
        <w:t xml:space="preserve">тифицирован </w:t>
      </w:r>
      <w:r w:rsidRPr="00687787">
        <w:rPr>
          <w:sz w:val="24"/>
          <w:szCs w:val="32"/>
        </w:rPr>
        <w:t xml:space="preserve">в соответствии с </w:t>
      </w:r>
      <w:r w:rsidR="009E1D8A" w:rsidRPr="00687787">
        <w:rPr>
          <w:sz w:val="24"/>
          <w:szCs w:val="32"/>
        </w:rPr>
        <w:t>ИСО</w:t>
      </w:r>
      <w:r w:rsidRPr="00687787">
        <w:rPr>
          <w:sz w:val="24"/>
          <w:szCs w:val="32"/>
        </w:rPr>
        <w:t xml:space="preserve"> 9712 или на </w:t>
      </w:r>
      <w:r w:rsidR="006D5544" w:rsidRPr="00687787">
        <w:rPr>
          <w:sz w:val="24"/>
          <w:szCs w:val="32"/>
        </w:rPr>
        <w:t>установленный уровень</w:t>
      </w:r>
      <w:r w:rsidRPr="00687787">
        <w:rPr>
          <w:sz w:val="24"/>
          <w:szCs w:val="32"/>
        </w:rPr>
        <w:t xml:space="preserve"> в соответствующем секторе промышленности.</w:t>
      </w:r>
    </w:p>
    <w:p w14:paraId="228CC793" w14:textId="77777777" w:rsidR="00771268" w:rsidRPr="00687787" w:rsidRDefault="00771268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</w:p>
    <w:p w14:paraId="1C590BDF" w14:textId="534FD57D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687787">
        <w:rPr>
          <w:b/>
          <w:sz w:val="28"/>
          <w:szCs w:val="32"/>
        </w:rPr>
        <w:t>6 Визуальный контроль</w:t>
      </w:r>
    </w:p>
    <w:p w14:paraId="38BDEDDC" w14:textId="77777777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</w:p>
    <w:p w14:paraId="1F29347E" w14:textId="695AD567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4"/>
          <w:szCs w:val="32"/>
        </w:rPr>
      </w:pPr>
      <w:r w:rsidRPr="00687787">
        <w:rPr>
          <w:b/>
          <w:sz w:val="24"/>
          <w:szCs w:val="32"/>
        </w:rPr>
        <w:t>6.1 Общие положения</w:t>
      </w:r>
    </w:p>
    <w:p w14:paraId="5CB9D15E" w14:textId="77777777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4"/>
          <w:szCs w:val="32"/>
        </w:rPr>
      </w:pPr>
    </w:p>
    <w:p w14:paraId="5795F973" w14:textId="45666D21" w:rsidR="000A566C" w:rsidRPr="00687787" w:rsidRDefault="000A566C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 xml:space="preserve">Настоящий стандарт не </w:t>
      </w:r>
      <w:r w:rsidR="00A91D5C" w:rsidRPr="00687787">
        <w:rPr>
          <w:sz w:val="24"/>
          <w:szCs w:val="32"/>
        </w:rPr>
        <w:t>устанавливает</w:t>
      </w:r>
      <w:r w:rsidRPr="00687787">
        <w:rPr>
          <w:sz w:val="24"/>
          <w:szCs w:val="32"/>
        </w:rPr>
        <w:t xml:space="preserve"> объем визуального контроля. Объем должен быть определен заранее, например ссылкой на соответствующий </w:t>
      </w:r>
      <w:r w:rsidR="00031BFD" w:rsidRPr="00687787">
        <w:rPr>
          <w:sz w:val="24"/>
          <w:szCs w:val="32"/>
        </w:rPr>
        <w:t xml:space="preserve">отраслевой </w:t>
      </w:r>
      <w:r w:rsidRPr="00687787">
        <w:rPr>
          <w:sz w:val="24"/>
          <w:szCs w:val="32"/>
        </w:rPr>
        <w:t xml:space="preserve">стандарт </w:t>
      </w:r>
      <w:r w:rsidR="00031BFD" w:rsidRPr="00687787">
        <w:rPr>
          <w:sz w:val="24"/>
          <w:szCs w:val="32"/>
        </w:rPr>
        <w:t xml:space="preserve">или стандарт на </w:t>
      </w:r>
      <w:r w:rsidRPr="00687787">
        <w:rPr>
          <w:sz w:val="24"/>
          <w:szCs w:val="32"/>
        </w:rPr>
        <w:t>продукцию.</w:t>
      </w:r>
    </w:p>
    <w:p w14:paraId="2F8FA54B" w14:textId="52144E0C" w:rsidR="000A566C" w:rsidRPr="00687787" w:rsidRDefault="00031BFD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>Специалист по контролю</w:t>
      </w:r>
      <w:r w:rsidR="000A566C" w:rsidRPr="00687787">
        <w:rPr>
          <w:sz w:val="24"/>
          <w:szCs w:val="32"/>
        </w:rPr>
        <w:t xml:space="preserve"> должен иметь доступ к необходимой </w:t>
      </w:r>
      <w:r w:rsidRPr="00687787">
        <w:rPr>
          <w:sz w:val="24"/>
          <w:szCs w:val="32"/>
        </w:rPr>
        <w:t>документации по контролю</w:t>
      </w:r>
      <w:r w:rsidR="000A566C" w:rsidRPr="00687787">
        <w:rPr>
          <w:sz w:val="24"/>
          <w:szCs w:val="32"/>
        </w:rPr>
        <w:t xml:space="preserve"> и производственной документации.</w:t>
      </w:r>
    </w:p>
    <w:p w14:paraId="02AC4A02" w14:textId="09B5E370" w:rsidR="000A566C" w:rsidRPr="00687787" w:rsidRDefault="00CC1F02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>При проведении л</w:t>
      </w:r>
      <w:r w:rsidR="000A566C" w:rsidRPr="00687787">
        <w:rPr>
          <w:sz w:val="24"/>
          <w:szCs w:val="32"/>
        </w:rPr>
        <w:t>юб</w:t>
      </w:r>
      <w:r w:rsidR="0066174B" w:rsidRPr="00687787">
        <w:rPr>
          <w:sz w:val="24"/>
          <w:szCs w:val="32"/>
        </w:rPr>
        <w:t>о</w:t>
      </w:r>
      <w:r w:rsidRPr="00687787">
        <w:rPr>
          <w:sz w:val="24"/>
          <w:szCs w:val="32"/>
        </w:rPr>
        <w:t>го</w:t>
      </w:r>
      <w:r w:rsidR="000A566C" w:rsidRPr="00687787">
        <w:rPr>
          <w:sz w:val="24"/>
          <w:szCs w:val="32"/>
        </w:rPr>
        <w:t xml:space="preserve"> визуальн</w:t>
      </w:r>
      <w:r w:rsidRPr="00687787">
        <w:rPr>
          <w:sz w:val="24"/>
          <w:szCs w:val="32"/>
        </w:rPr>
        <w:t>ого</w:t>
      </w:r>
      <w:r w:rsidR="000A566C" w:rsidRPr="00687787">
        <w:rPr>
          <w:sz w:val="24"/>
          <w:szCs w:val="32"/>
        </w:rPr>
        <w:t xml:space="preserve"> </w:t>
      </w:r>
      <w:r w:rsidR="0066174B" w:rsidRPr="00687787">
        <w:rPr>
          <w:sz w:val="24"/>
          <w:szCs w:val="32"/>
        </w:rPr>
        <w:t>контрол</w:t>
      </w:r>
      <w:r w:rsidRPr="00687787">
        <w:rPr>
          <w:sz w:val="24"/>
          <w:szCs w:val="32"/>
        </w:rPr>
        <w:t>я</w:t>
      </w:r>
      <w:r w:rsidR="000A566C" w:rsidRPr="00687787">
        <w:rPr>
          <w:sz w:val="24"/>
          <w:szCs w:val="32"/>
        </w:rPr>
        <w:t xml:space="preserve"> до</w:t>
      </w:r>
      <w:r w:rsidRPr="00687787">
        <w:rPr>
          <w:sz w:val="24"/>
          <w:szCs w:val="32"/>
        </w:rPr>
        <w:t xml:space="preserve"> сварки</w:t>
      </w:r>
      <w:r w:rsidR="000A566C" w:rsidRPr="00687787">
        <w:rPr>
          <w:sz w:val="24"/>
          <w:szCs w:val="32"/>
        </w:rPr>
        <w:t xml:space="preserve">, во время </w:t>
      </w:r>
      <w:r w:rsidRPr="00687787">
        <w:rPr>
          <w:sz w:val="24"/>
          <w:szCs w:val="32"/>
        </w:rPr>
        <w:t xml:space="preserve">сварки </w:t>
      </w:r>
      <w:r w:rsidR="000A566C" w:rsidRPr="00687787">
        <w:rPr>
          <w:sz w:val="24"/>
          <w:szCs w:val="32"/>
        </w:rPr>
        <w:t xml:space="preserve">или после </w:t>
      </w:r>
      <w:r w:rsidRPr="00687787">
        <w:rPr>
          <w:sz w:val="24"/>
          <w:szCs w:val="32"/>
        </w:rPr>
        <w:t xml:space="preserve">ее </w:t>
      </w:r>
      <w:r w:rsidR="000A566C" w:rsidRPr="00687787">
        <w:rPr>
          <w:sz w:val="24"/>
          <w:szCs w:val="32"/>
        </w:rPr>
        <w:t>завершения</w:t>
      </w:r>
      <w:r w:rsidR="00FF72C1" w:rsidRPr="00687787">
        <w:rPr>
          <w:sz w:val="24"/>
          <w:szCs w:val="32"/>
        </w:rPr>
        <w:t>,</w:t>
      </w:r>
      <w:r w:rsidR="000A566C" w:rsidRPr="00687787">
        <w:rPr>
          <w:sz w:val="24"/>
          <w:szCs w:val="32"/>
        </w:rPr>
        <w:t xml:space="preserve"> долж</w:t>
      </w:r>
      <w:r w:rsidR="0066174B" w:rsidRPr="00687787">
        <w:rPr>
          <w:sz w:val="24"/>
          <w:szCs w:val="32"/>
        </w:rPr>
        <w:t>ен</w:t>
      </w:r>
      <w:r w:rsidR="000A566C" w:rsidRPr="00687787">
        <w:rPr>
          <w:sz w:val="24"/>
          <w:szCs w:val="32"/>
        </w:rPr>
        <w:t xml:space="preserve"> </w:t>
      </w:r>
      <w:r w:rsidRPr="00687787">
        <w:rPr>
          <w:sz w:val="24"/>
          <w:szCs w:val="32"/>
        </w:rPr>
        <w:t>быть обеспечен доступ к контролируемому соединению</w:t>
      </w:r>
      <w:r w:rsidR="000A566C" w:rsidRPr="00687787">
        <w:rPr>
          <w:sz w:val="24"/>
          <w:szCs w:val="32"/>
        </w:rPr>
        <w:t xml:space="preserve">. </w:t>
      </w:r>
      <w:r w:rsidR="000947F1" w:rsidRPr="00687787">
        <w:rPr>
          <w:sz w:val="24"/>
          <w:szCs w:val="32"/>
        </w:rPr>
        <w:t>Визуальный контроль может включать контроль обработки поверхности.</w:t>
      </w:r>
    </w:p>
    <w:p w14:paraId="7E988B36" w14:textId="77777777" w:rsidR="0066174B" w:rsidRPr="00687787" w:rsidRDefault="0066174B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</w:p>
    <w:p w14:paraId="269FE8DF" w14:textId="22A65743" w:rsidR="000A566C" w:rsidRPr="00687787" w:rsidRDefault="000A566C" w:rsidP="000A566C">
      <w:pPr>
        <w:widowControl/>
        <w:spacing w:line="360" w:lineRule="auto"/>
        <w:ind w:firstLine="567"/>
        <w:jc w:val="both"/>
        <w:rPr>
          <w:b/>
          <w:sz w:val="24"/>
          <w:szCs w:val="32"/>
        </w:rPr>
      </w:pPr>
      <w:r w:rsidRPr="00687787">
        <w:rPr>
          <w:b/>
          <w:sz w:val="24"/>
          <w:szCs w:val="32"/>
        </w:rPr>
        <w:t xml:space="preserve">6.2 Визуальный контроль подготовки </w:t>
      </w:r>
      <w:r w:rsidR="00052E1D" w:rsidRPr="00687787">
        <w:rPr>
          <w:b/>
          <w:sz w:val="24"/>
          <w:szCs w:val="32"/>
        </w:rPr>
        <w:t>соединения</w:t>
      </w:r>
    </w:p>
    <w:p w14:paraId="3D21A236" w14:textId="77777777" w:rsidR="0066174B" w:rsidRPr="00687787" w:rsidRDefault="0066174B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</w:p>
    <w:p w14:paraId="5FB58B0E" w14:textId="7C8B47ED" w:rsidR="000A566C" w:rsidRPr="00687787" w:rsidRDefault="000A566C" w:rsidP="000A566C">
      <w:pPr>
        <w:widowControl/>
        <w:spacing w:line="360" w:lineRule="auto"/>
        <w:ind w:firstLine="567"/>
        <w:jc w:val="both"/>
        <w:rPr>
          <w:sz w:val="24"/>
          <w:szCs w:val="32"/>
        </w:rPr>
      </w:pPr>
      <w:r w:rsidRPr="00687787">
        <w:rPr>
          <w:sz w:val="24"/>
          <w:szCs w:val="32"/>
        </w:rPr>
        <w:t>Если требуется визуальный контроль</w:t>
      </w:r>
      <w:r w:rsidR="00052E1D" w:rsidRPr="00687787">
        <w:rPr>
          <w:sz w:val="24"/>
          <w:szCs w:val="32"/>
        </w:rPr>
        <w:t xml:space="preserve"> перед сваркой</w:t>
      </w:r>
      <w:r w:rsidRPr="00687787">
        <w:rPr>
          <w:sz w:val="24"/>
          <w:szCs w:val="32"/>
        </w:rPr>
        <w:t xml:space="preserve">, </w:t>
      </w:r>
      <w:r w:rsidR="0066174B" w:rsidRPr="00687787">
        <w:rPr>
          <w:sz w:val="24"/>
          <w:szCs w:val="32"/>
        </w:rPr>
        <w:t xml:space="preserve">то </w:t>
      </w:r>
      <w:r w:rsidRPr="00687787">
        <w:rPr>
          <w:sz w:val="24"/>
          <w:szCs w:val="32"/>
        </w:rPr>
        <w:t xml:space="preserve">соединение должно быть </w:t>
      </w:r>
      <w:r w:rsidR="00FF72C1" w:rsidRPr="00687787">
        <w:rPr>
          <w:sz w:val="24"/>
          <w:szCs w:val="32"/>
        </w:rPr>
        <w:t>проконтролировано</w:t>
      </w:r>
      <w:r w:rsidRPr="00687787">
        <w:rPr>
          <w:sz w:val="24"/>
          <w:szCs w:val="32"/>
        </w:rPr>
        <w:t xml:space="preserve"> </w:t>
      </w:r>
      <w:r w:rsidR="00AF6FAF" w:rsidRPr="00687787">
        <w:rPr>
          <w:sz w:val="24"/>
          <w:szCs w:val="32"/>
        </w:rPr>
        <w:t>на соответствие следующим требованиям:</w:t>
      </w:r>
    </w:p>
    <w:p w14:paraId="09DBA0F6" w14:textId="62514DBC" w:rsidR="000A566C" w:rsidRPr="00687787" w:rsidRDefault="000A566C" w:rsidP="00533D52">
      <w:pPr>
        <w:widowControl/>
        <w:spacing w:line="360" w:lineRule="auto"/>
        <w:ind w:firstLine="567"/>
        <w:jc w:val="both"/>
        <w:rPr>
          <w:sz w:val="24"/>
          <w:szCs w:val="32"/>
        </w:rPr>
      </w:pPr>
      <w:proofErr w:type="gramStart"/>
      <w:r w:rsidRPr="00687787">
        <w:rPr>
          <w:sz w:val="24"/>
          <w:szCs w:val="32"/>
        </w:rPr>
        <w:t>а</w:t>
      </w:r>
      <w:proofErr w:type="gramEnd"/>
      <w:r w:rsidRPr="00687787">
        <w:rPr>
          <w:sz w:val="24"/>
          <w:szCs w:val="32"/>
        </w:rPr>
        <w:t xml:space="preserve">) форма и размеры </w:t>
      </w:r>
      <w:r w:rsidR="00AF6FAF" w:rsidRPr="00687787">
        <w:rPr>
          <w:sz w:val="24"/>
          <w:szCs w:val="32"/>
        </w:rPr>
        <w:t>подготовленных</w:t>
      </w:r>
      <w:r w:rsidRPr="00687787">
        <w:rPr>
          <w:sz w:val="24"/>
          <w:szCs w:val="32"/>
        </w:rPr>
        <w:t xml:space="preserve"> </w:t>
      </w:r>
      <w:r w:rsidR="00AF6FAF" w:rsidRPr="00687787">
        <w:rPr>
          <w:sz w:val="24"/>
          <w:szCs w:val="32"/>
        </w:rPr>
        <w:t xml:space="preserve">под сварку </w:t>
      </w:r>
      <w:r w:rsidR="00052E1D" w:rsidRPr="00687787">
        <w:rPr>
          <w:sz w:val="24"/>
          <w:szCs w:val="32"/>
        </w:rPr>
        <w:t xml:space="preserve">кромок </w:t>
      </w:r>
      <w:r w:rsidRPr="00687787">
        <w:rPr>
          <w:sz w:val="24"/>
          <w:szCs w:val="32"/>
        </w:rPr>
        <w:t xml:space="preserve">соответствуют </w:t>
      </w:r>
      <w:r w:rsidR="00533D52" w:rsidRPr="00687787">
        <w:rPr>
          <w:sz w:val="24"/>
          <w:szCs w:val="32"/>
        </w:rPr>
        <w:t>техн</w:t>
      </w:r>
      <w:r w:rsidR="00052E1D" w:rsidRPr="00687787">
        <w:rPr>
          <w:sz w:val="24"/>
          <w:szCs w:val="32"/>
        </w:rPr>
        <w:t xml:space="preserve">ическим </w:t>
      </w:r>
      <w:r w:rsidR="00533D52" w:rsidRPr="00687787">
        <w:rPr>
          <w:sz w:val="24"/>
          <w:szCs w:val="32"/>
        </w:rPr>
        <w:t>требованиям к процедуре сварки</w:t>
      </w:r>
      <w:r w:rsidR="00180B55" w:rsidRPr="00687787">
        <w:rPr>
          <w:sz w:val="24"/>
          <w:szCs w:val="32"/>
        </w:rPr>
        <w:t xml:space="preserve"> </w:t>
      </w:r>
      <w:r w:rsidR="008931B8" w:rsidRPr="00687787">
        <w:rPr>
          <w:sz w:val="24"/>
          <w:szCs w:val="32"/>
        </w:rPr>
        <w:t xml:space="preserve">WPS </w:t>
      </w:r>
      <w:r w:rsidR="00180B55" w:rsidRPr="00687787">
        <w:rPr>
          <w:sz w:val="24"/>
          <w:szCs w:val="32"/>
        </w:rPr>
        <w:t>(</w:t>
      </w:r>
      <w:proofErr w:type="spellStart"/>
      <w:r w:rsidR="00397C98" w:rsidRPr="00687787">
        <w:rPr>
          <w:sz w:val="24"/>
          <w:szCs w:val="32"/>
        </w:rPr>
        <w:t>W</w:t>
      </w:r>
      <w:r w:rsidR="008931B8" w:rsidRPr="00687787">
        <w:rPr>
          <w:sz w:val="24"/>
          <w:szCs w:val="32"/>
        </w:rPr>
        <w:t>elding</w:t>
      </w:r>
      <w:proofErr w:type="spellEnd"/>
      <w:r w:rsidR="008931B8" w:rsidRPr="00687787">
        <w:rPr>
          <w:sz w:val="24"/>
          <w:szCs w:val="32"/>
        </w:rPr>
        <w:t xml:space="preserve"> </w:t>
      </w:r>
      <w:proofErr w:type="spellStart"/>
      <w:r w:rsidR="00397C98" w:rsidRPr="00687787">
        <w:rPr>
          <w:sz w:val="24"/>
          <w:szCs w:val="32"/>
        </w:rPr>
        <w:t>P</w:t>
      </w:r>
      <w:r w:rsidR="008931B8" w:rsidRPr="00687787">
        <w:rPr>
          <w:sz w:val="24"/>
          <w:szCs w:val="32"/>
        </w:rPr>
        <w:t>rocedure</w:t>
      </w:r>
      <w:proofErr w:type="spellEnd"/>
      <w:r w:rsidR="008931B8" w:rsidRPr="00687787">
        <w:rPr>
          <w:sz w:val="24"/>
          <w:szCs w:val="32"/>
        </w:rPr>
        <w:t xml:space="preserve"> </w:t>
      </w:r>
      <w:proofErr w:type="spellStart"/>
      <w:r w:rsidR="00397C98" w:rsidRPr="00687787">
        <w:rPr>
          <w:sz w:val="24"/>
          <w:szCs w:val="32"/>
        </w:rPr>
        <w:t>S</w:t>
      </w:r>
      <w:r w:rsidR="008931B8" w:rsidRPr="00687787">
        <w:rPr>
          <w:sz w:val="24"/>
          <w:szCs w:val="32"/>
        </w:rPr>
        <w:t>pecification</w:t>
      </w:r>
      <w:proofErr w:type="spellEnd"/>
      <w:r w:rsidR="00180B55" w:rsidRPr="00687787">
        <w:rPr>
          <w:sz w:val="24"/>
          <w:szCs w:val="32"/>
        </w:rPr>
        <w:t>)</w:t>
      </w:r>
      <w:r w:rsidRPr="00687787">
        <w:rPr>
          <w:sz w:val="24"/>
          <w:szCs w:val="32"/>
        </w:rPr>
        <w:t>;</w:t>
      </w:r>
    </w:p>
    <w:p w14:paraId="6A2F0D6E" w14:textId="0CAAE69D" w:rsidR="00533D52" w:rsidRPr="00687787" w:rsidRDefault="000A566C" w:rsidP="000A566C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sz w:val="24"/>
          <w:szCs w:val="32"/>
        </w:rPr>
        <w:t xml:space="preserve">b) поверхности сплавления и </w:t>
      </w:r>
      <w:r w:rsidR="00F56E95" w:rsidRPr="00687787">
        <w:rPr>
          <w:sz w:val="24"/>
          <w:szCs w:val="32"/>
        </w:rPr>
        <w:t>прилегающие</w:t>
      </w:r>
      <w:r w:rsidRPr="00687787">
        <w:rPr>
          <w:sz w:val="24"/>
          <w:szCs w:val="32"/>
        </w:rPr>
        <w:t xml:space="preserve"> поверхности чистые и любая </w:t>
      </w:r>
      <w:r w:rsidR="00F56E95" w:rsidRPr="00687787">
        <w:rPr>
          <w:sz w:val="24"/>
          <w:szCs w:val="32"/>
        </w:rPr>
        <w:t>требуемая</w:t>
      </w:r>
      <w:r w:rsidRPr="00687787">
        <w:rPr>
          <w:sz w:val="24"/>
          <w:szCs w:val="32"/>
        </w:rPr>
        <w:t xml:space="preserve"> обработка поверхности выполнена</w:t>
      </w:r>
      <w:r w:rsidR="00533D52" w:rsidRPr="00687787">
        <w:rPr>
          <w:sz w:val="24"/>
          <w:szCs w:val="32"/>
        </w:rPr>
        <w:t xml:space="preserve"> </w:t>
      </w:r>
      <w:r w:rsidR="00052E1D" w:rsidRPr="00687787">
        <w:rPr>
          <w:sz w:val="24"/>
          <w:szCs w:val="32"/>
        </w:rPr>
        <w:t xml:space="preserve">в соответствии с </w:t>
      </w:r>
      <w:r w:rsidR="00AF6FAF" w:rsidRPr="00687787">
        <w:rPr>
          <w:sz w:val="24"/>
          <w:szCs w:val="32"/>
        </w:rPr>
        <w:t>отраслевым</w:t>
      </w:r>
      <w:r w:rsidR="00533D52" w:rsidRPr="00687787">
        <w:rPr>
          <w:sz w:val="24"/>
          <w:szCs w:val="32"/>
        </w:rPr>
        <w:t xml:space="preserve"> стандартом </w:t>
      </w:r>
      <w:r w:rsidR="00AF6FAF" w:rsidRPr="00687787">
        <w:rPr>
          <w:sz w:val="24"/>
          <w:szCs w:val="32"/>
        </w:rPr>
        <w:t xml:space="preserve">или стандартом </w:t>
      </w:r>
      <w:r w:rsidR="00533D52" w:rsidRPr="00687787">
        <w:rPr>
          <w:sz w:val="24"/>
          <w:szCs w:val="32"/>
        </w:rPr>
        <w:t>на продукцию</w:t>
      </w:r>
      <w:r w:rsidRPr="00687787">
        <w:rPr>
          <w:sz w:val="24"/>
          <w:szCs w:val="32"/>
        </w:rPr>
        <w:t>;</w:t>
      </w:r>
      <w:r w:rsidRPr="00687787">
        <w:rPr>
          <w:bCs/>
          <w:sz w:val="24"/>
        </w:rPr>
        <w:t xml:space="preserve"> </w:t>
      </w:r>
    </w:p>
    <w:p w14:paraId="20688436" w14:textId="7DBC3E7E" w:rsidR="00533D52" w:rsidRPr="00687787" w:rsidRDefault="00533D52" w:rsidP="000A566C">
      <w:pPr>
        <w:widowControl/>
        <w:spacing w:line="360" w:lineRule="auto"/>
        <w:ind w:firstLine="567"/>
        <w:jc w:val="both"/>
        <w:rPr>
          <w:bCs/>
          <w:sz w:val="24"/>
        </w:rPr>
      </w:pPr>
      <w:proofErr w:type="gramStart"/>
      <w:r w:rsidRPr="00687787">
        <w:rPr>
          <w:bCs/>
          <w:sz w:val="24"/>
        </w:rPr>
        <w:t>с</w:t>
      </w:r>
      <w:proofErr w:type="gramEnd"/>
      <w:r w:rsidRPr="00687787">
        <w:rPr>
          <w:bCs/>
          <w:sz w:val="24"/>
        </w:rPr>
        <w:t>) свариваемые детали правильно за</w:t>
      </w:r>
      <w:r w:rsidR="00052E1D" w:rsidRPr="00687787">
        <w:rPr>
          <w:bCs/>
          <w:sz w:val="24"/>
        </w:rPr>
        <w:t>фиксированы</w:t>
      </w:r>
      <w:r w:rsidRPr="00687787">
        <w:rPr>
          <w:bCs/>
          <w:sz w:val="24"/>
        </w:rPr>
        <w:t xml:space="preserve"> по отношению друг к другу согласно чертежам или инструкциям.</w:t>
      </w:r>
    </w:p>
    <w:p w14:paraId="64A4DD36" w14:textId="77777777" w:rsidR="00533D52" w:rsidRPr="00687787" w:rsidRDefault="00533D52" w:rsidP="000A566C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23C75967" w14:textId="0D4D661A" w:rsidR="00533D52" w:rsidRPr="00687787" w:rsidRDefault="00533D52" w:rsidP="000A566C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/>
          <w:sz w:val="24"/>
          <w:szCs w:val="32"/>
        </w:rPr>
        <w:t>6.</w:t>
      </w:r>
      <w:r w:rsidR="00052E1D" w:rsidRPr="00687787">
        <w:rPr>
          <w:b/>
          <w:sz w:val="24"/>
          <w:szCs w:val="32"/>
        </w:rPr>
        <w:t>3</w:t>
      </w:r>
      <w:r w:rsidRPr="00687787">
        <w:rPr>
          <w:b/>
          <w:sz w:val="24"/>
          <w:szCs w:val="32"/>
        </w:rPr>
        <w:t xml:space="preserve"> Визуальный контроль во время сварки</w:t>
      </w:r>
    </w:p>
    <w:p w14:paraId="31BD96C4" w14:textId="77777777" w:rsidR="00533D52" w:rsidRPr="00687787" w:rsidRDefault="00533D52" w:rsidP="000A566C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115FE64F" w14:textId="6B3E1C6E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При необходимости сварной шов должен быть проконтролирован в процессе сварки </w:t>
      </w:r>
      <w:r w:rsidR="00AF6FAF" w:rsidRPr="00687787">
        <w:rPr>
          <w:bCs/>
          <w:sz w:val="24"/>
        </w:rPr>
        <w:t xml:space="preserve">для </w:t>
      </w:r>
      <w:r w:rsidRPr="00687787">
        <w:rPr>
          <w:bCs/>
          <w:sz w:val="24"/>
        </w:rPr>
        <w:t>провер</w:t>
      </w:r>
      <w:r w:rsidR="00AF6FAF" w:rsidRPr="00687787">
        <w:rPr>
          <w:bCs/>
          <w:sz w:val="24"/>
        </w:rPr>
        <w:t>ки</w:t>
      </w:r>
      <w:r w:rsidRPr="00687787">
        <w:rPr>
          <w:bCs/>
          <w:sz w:val="24"/>
        </w:rPr>
        <w:t xml:space="preserve"> следующе</w:t>
      </w:r>
      <w:r w:rsidR="00771268" w:rsidRPr="00687787">
        <w:rPr>
          <w:bCs/>
          <w:sz w:val="24"/>
        </w:rPr>
        <w:t>го</w:t>
      </w:r>
      <w:r w:rsidRPr="00687787">
        <w:rPr>
          <w:bCs/>
          <w:sz w:val="24"/>
        </w:rPr>
        <w:t>:</w:t>
      </w:r>
    </w:p>
    <w:p w14:paraId="27130E23" w14:textId="62600412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proofErr w:type="gramStart"/>
      <w:r w:rsidRPr="00687787">
        <w:rPr>
          <w:bCs/>
          <w:sz w:val="24"/>
        </w:rPr>
        <w:t>а</w:t>
      </w:r>
      <w:proofErr w:type="gramEnd"/>
      <w:r w:rsidRPr="00687787">
        <w:rPr>
          <w:bCs/>
          <w:sz w:val="24"/>
        </w:rPr>
        <w:t xml:space="preserve">) каждый </w:t>
      </w:r>
      <w:r w:rsidR="00052E1D" w:rsidRPr="00687787">
        <w:rPr>
          <w:bCs/>
          <w:sz w:val="24"/>
        </w:rPr>
        <w:t>валик</w:t>
      </w:r>
      <w:r w:rsidRPr="00687787">
        <w:rPr>
          <w:bCs/>
          <w:sz w:val="24"/>
        </w:rPr>
        <w:t xml:space="preserve"> или слой металла сварного шва зачищен перед налож</w:t>
      </w:r>
      <w:r w:rsidR="00AF6FAF" w:rsidRPr="00687787">
        <w:rPr>
          <w:bCs/>
          <w:sz w:val="24"/>
        </w:rPr>
        <w:t>ением</w:t>
      </w:r>
      <w:r w:rsidRPr="00687787">
        <w:rPr>
          <w:bCs/>
          <w:sz w:val="24"/>
        </w:rPr>
        <w:t xml:space="preserve"> следующ</w:t>
      </w:r>
      <w:r w:rsidR="00AF6FAF" w:rsidRPr="00687787">
        <w:rPr>
          <w:bCs/>
          <w:sz w:val="24"/>
        </w:rPr>
        <w:t>его</w:t>
      </w:r>
      <w:r w:rsidRPr="00687787">
        <w:rPr>
          <w:bCs/>
          <w:sz w:val="24"/>
        </w:rPr>
        <w:t xml:space="preserve"> </w:t>
      </w:r>
      <w:r w:rsidR="00052E1D" w:rsidRPr="00687787">
        <w:rPr>
          <w:bCs/>
          <w:sz w:val="24"/>
        </w:rPr>
        <w:t>валик</w:t>
      </w:r>
      <w:r w:rsidR="00AF6FAF" w:rsidRPr="00687787">
        <w:rPr>
          <w:bCs/>
          <w:sz w:val="24"/>
        </w:rPr>
        <w:t>а</w:t>
      </w:r>
      <w:r w:rsidRPr="00687787">
        <w:rPr>
          <w:bCs/>
          <w:sz w:val="24"/>
        </w:rPr>
        <w:t>, особое внимание</w:t>
      </w:r>
      <w:r w:rsidR="00052E1D" w:rsidRPr="00687787">
        <w:rPr>
          <w:bCs/>
          <w:sz w:val="24"/>
        </w:rPr>
        <w:t xml:space="preserve"> следует</w:t>
      </w:r>
      <w:r w:rsidRPr="00687787">
        <w:rPr>
          <w:bCs/>
          <w:sz w:val="24"/>
        </w:rPr>
        <w:t xml:space="preserve"> </w:t>
      </w:r>
      <w:r w:rsidR="00052E1D" w:rsidRPr="00687787">
        <w:rPr>
          <w:bCs/>
          <w:sz w:val="24"/>
        </w:rPr>
        <w:t xml:space="preserve">уделять </w:t>
      </w:r>
      <w:r w:rsidR="00AF6FAF" w:rsidRPr="00687787">
        <w:rPr>
          <w:bCs/>
          <w:sz w:val="24"/>
        </w:rPr>
        <w:t xml:space="preserve">местам </w:t>
      </w:r>
      <w:r w:rsidRPr="00687787">
        <w:rPr>
          <w:bCs/>
          <w:sz w:val="24"/>
        </w:rPr>
        <w:t>соединени</w:t>
      </w:r>
      <w:r w:rsidR="00AF6FAF" w:rsidRPr="00687787">
        <w:rPr>
          <w:bCs/>
          <w:sz w:val="24"/>
        </w:rPr>
        <w:t>я</w:t>
      </w:r>
      <w:r w:rsidRPr="00687787">
        <w:rPr>
          <w:bCs/>
          <w:sz w:val="24"/>
        </w:rPr>
        <w:t xml:space="preserve"> металл</w:t>
      </w:r>
      <w:r w:rsidR="00052E1D" w:rsidRPr="00687787">
        <w:rPr>
          <w:bCs/>
          <w:sz w:val="24"/>
        </w:rPr>
        <w:t xml:space="preserve">а </w:t>
      </w:r>
      <w:r w:rsidRPr="00687787">
        <w:rPr>
          <w:bCs/>
          <w:sz w:val="24"/>
        </w:rPr>
        <w:t>сварного шва и поверхност</w:t>
      </w:r>
      <w:r w:rsidR="00052E1D" w:rsidRPr="00687787">
        <w:rPr>
          <w:bCs/>
          <w:sz w:val="24"/>
        </w:rPr>
        <w:t>и</w:t>
      </w:r>
      <w:r w:rsidRPr="00687787">
        <w:rPr>
          <w:bCs/>
          <w:sz w:val="24"/>
        </w:rPr>
        <w:t xml:space="preserve"> сплавления;</w:t>
      </w:r>
    </w:p>
    <w:p w14:paraId="2112195A" w14:textId="18C61E57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lastRenderedPageBreak/>
        <w:t>b</w:t>
      </w:r>
      <w:r w:rsidRPr="00687787">
        <w:rPr>
          <w:bCs/>
          <w:sz w:val="24"/>
        </w:rPr>
        <w:t xml:space="preserve">) </w:t>
      </w:r>
      <w:proofErr w:type="gramStart"/>
      <w:r w:rsidR="00052E1D" w:rsidRPr="00687787">
        <w:rPr>
          <w:bCs/>
          <w:sz w:val="24"/>
        </w:rPr>
        <w:t>отсутствуют</w:t>
      </w:r>
      <w:proofErr w:type="gramEnd"/>
      <w:r w:rsidRPr="00687787">
        <w:rPr>
          <w:bCs/>
          <w:sz w:val="24"/>
        </w:rPr>
        <w:t xml:space="preserve"> видимы</w:t>
      </w:r>
      <w:r w:rsidR="00052E1D" w:rsidRPr="00687787">
        <w:rPr>
          <w:bCs/>
          <w:sz w:val="24"/>
        </w:rPr>
        <w:t>е</w:t>
      </w:r>
      <w:r w:rsidRPr="00687787">
        <w:rPr>
          <w:bCs/>
          <w:sz w:val="24"/>
        </w:rPr>
        <w:t xml:space="preserve"> дефект</w:t>
      </w:r>
      <w:r w:rsidR="00052E1D" w:rsidRPr="00687787">
        <w:rPr>
          <w:bCs/>
          <w:sz w:val="24"/>
        </w:rPr>
        <w:t>ы</w:t>
      </w:r>
      <w:r w:rsidRPr="00687787">
        <w:rPr>
          <w:bCs/>
          <w:sz w:val="24"/>
        </w:rPr>
        <w:t>, т. е. трещин</w:t>
      </w:r>
      <w:r w:rsidR="00052E1D" w:rsidRPr="00687787">
        <w:rPr>
          <w:bCs/>
          <w:sz w:val="24"/>
        </w:rPr>
        <w:t>ы</w:t>
      </w:r>
      <w:r w:rsidRPr="00687787">
        <w:rPr>
          <w:bCs/>
          <w:sz w:val="24"/>
        </w:rPr>
        <w:t xml:space="preserve"> или полост</w:t>
      </w:r>
      <w:r w:rsidR="00052E1D" w:rsidRPr="00687787">
        <w:rPr>
          <w:bCs/>
          <w:sz w:val="24"/>
        </w:rPr>
        <w:t>и</w:t>
      </w:r>
      <w:r w:rsidRPr="00687787">
        <w:rPr>
          <w:bCs/>
          <w:sz w:val="24"/>
        </w:rPr>
        <w:t xml:space="preserve">; если обнаружены дефекты, </w:t>
      </w:r>
      <w:r w:rsidR="00180B55" w:rsidRPr="00687787">
        <w:rPr>
          <w:bCs/>
          <w:sz w:val="24"/>
        </w:rPr>
        <w:t xml:space="preserve">то </w:t>
      </w:r>
      <w:r w:rsidRPr="00687787">
        <w:rPr>
          <w:bCs/>
          <w:sz w:val="24"/>
        </w:rPr>
        <w:t xml:space="preserve">о них необходимо сообщить, чтобы можно было принять меры по их устранению до следующей наплавки </w:t>
      </w:r>
      <w:r w:rsidR="00C866A3" w:rsidRPr="00687787">
        <w:rPr>
          <w:bCs/>
          <w:sz w:val="24"/>
        </w:rPr>
        <w:t xml:space="preserve">валика </w:t>
      </w:r>
      <w:r w:rsidRPr="00687787">
        <w:rPr>
          <w:bCs/>
          <w:sz w:val="24"/>
        </w:rPr>
        <w:t>металла шва;</w:t>
      </w:r>
    </w:p>
    <w:p w14:paraId="4E6353DB" w14:textId="5F228EB0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t>c</w:t>
      </w:r>
      <w:r w:rsidRPr="00687787">
        <w:rPr>
          <w:bCs/>
          <w:sz w:val="24"/>
        </w:rPr>
        <w:t xml:space="preserve">) </w:t>
      </w:r>
      <w:proofErr w:type="gramStart"/>
      <w:r w:rsidRPr="00687787">
        <w:rPr>
          <w:bCs/>
          <w:sz w:val="24"/>
        </w:rPr>
        <w:t>переход</w:t>
      </w:r>
      <w:r w:rsidR="005874EF" w:rsidRPr="00687787">
        <w:rPr>
          <w:bCs/>
          <w:sz w:val="24"/>
        </w:rPr>
        <w:t>ы</w:t>
      </w:r>
      <w:proofErr w:type="gramEnd"/>
      <w:r w:rsidRPr="00687787">
        <w:rPr>
          <w:bCs/>
          <w:sz w:val="24"/>
        </w:rPr>
        <w:t xml:space="preserve"> между </w:t>
      </w:r>
      <w:r w:rsidR="005874EF" w:rsidRPr="00687787">
        <w:rPr>
          <w:bCs/>
          <w:sz w:val="24"/>
        </w:rPr>
        <w:t>валиками</w:t>
      </w:r>
      <w:r w:rsidRPr="00687787">
        <w:rPr>
          <w:bCs/>
          <w:sz w:val="24"/>
        </w:rPr>
        <w:t xml:space="preserve"> и между сварным швом и основным металлом выполнен</w:t>
      </w:r>
      <w:r w:rsidR="005874EF" w:rsidRPr="00687787">
        <w:rPr>
          <w:bCs/>
          <w:sz w:val="24"/>
        </w:rPr>
        <w:t>ы</w:t>
      </w:r>
      <w:r w:rsidRPr="00687787">
        <w:rPr>
          <w:bCs/>
          <w:sz w:val="24"/>
        </w:rPr>
        <w:t xml:space="preserve"> таким образом, чтобы </w:t>
      </w:r>
      <w:r w:rsidR="005874EF" w:rsidRPr="00687787">
        <w:rPr>
          <w:bCs/>
          <w:sz w:val="24"/>
        </w:rPr>
        <w:t xml:space="preserve">при </w:t>
      </w:r>
      <w:r w:rsidR="00C866A3" w:rsidRPr="00687787">
        <w:rPr>
          <w:bCs/>
          <w:sz w:val="24"/>
        </w:rPr>
        <w:t>наплавке</w:t>
      </w:r>
      <w:r w:rsidR="005874EF" w:rsidRPr="00687787">
        <w:rPr>
          <w:bCs/>
          <w:sz w:val="24"/>
        </w:rPr>
        <w:t xml:space="preserve"> следующего валика </w:t>
      </w:r>
      <w:r w:rsidR="00D84DFA" w:rsidRPr="00687787">
        <w:rPr>
          <w:bCs/>
          <w:sz w:val="24"/>
        </w:rPr>
        <w:t>было</w:t>
      </w:r>
      <w:r w:rsidRPr="00687787">
        <w:rPr>
          <w:bCs/>
          <w:sz w:val="24"/>
        </w:rPr>
        <w:t xml:space="preserve"> </w:t>
      </w:r>
      <w:r w:rsidR="00D84DFA" w:rsidRPr="00687787">
        <w:rPr>
          <w:bCs/>
          <w:sz w:val="24"/>
        </w:rPr>
        <w:t>получено</w:t>
      </w:r>
      <w:r w:rsidR="005874EF" w:rsidRPr="00687787">
        <w:rPr>
          <w:bCs/>
          <w:sz w:val="24"/>
        </w:rPr>
        <w:t xml:space="preserve"> удовлетворительное сплавление</w:t>
      </w:r>
      <w:r w:rsidRPr="00687787">
        <w:rPr>
          <w:bCs/>
          <w:sz w:val="24"/>
        </w:rPr>
        <w:t>;</w:t>
      </w:r>
    </w:p>
    <w:p w14:paraId="5394E14F" w14:textId="3154F4A1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d) глубина и форма </w:t>
      </w:r>
      <w:r w:rsidR="00180B55" w:rsidRPr="00687787">
        <w:rPr>
          <w:bCs/>
          <w:sz w:val="24"/>
        </w:rPr>
        <w:t>разделки</w:t>
      </w:r>
      <w:r w:rsidRPr="00687787">
        <w:rPr>
          <w:bCs/>
          <w:sz w:val="24"/>
        </w:rPr>
        <w:t xml:space="preserve"> соответствуют WPS или </w:t>
      </w:r>
      <w:r w:rsidR="0071084F" w:rsidRPr="00687787">
        <w:rPr>
          <w:bCs/>
          <w:sz w:val="24"/>
        </w:rPr>
        <w:t>соизмерим</w:t>
      </w:r>
      <w:r w:rsidR="00180B55" w:rsidRPr="00687787">
        <w:rPr>
          <w:bCs/>
          <w:sz w:val="24"/>
        </w:rPr>
        <w:t>ы</w:t>
      </w:r>
      <w:r w:rsidR="0071084F" w:rsidRPr="00687787">
        <w:rPr>
          <w:bCs/>
          <w:sz w:val="24"/>
        </w:rPr>
        <w:t xml:space="preserve"> </w:t>
      </w:r>
      <w:r w:rsidRPr="00687787">
        <w:rPr>
          <w:bCs/>
          <w:sz w:val="24"/>
        </w:rPr>
        <w:t xml:space="preserve">с первоначальной формой разделки </w:t>
      </w:r>
      <w:r w:rsidR="00180B55" w:rsidRPr="00687787">
        <w:rPr>
          <w:bCs/>
          <w:sz w:val="24"/>
        </w:rPr>
        <w:t>при</w:t>
      </w:r>
      <w:r w:rsidRPr="00687787">
        <w:rPr>
          <w:bCs/>
          <w:sz w:val="24"/>
        </w:rPr>
        <w:t xml:space="preserve"> полно</w:t>
      </w:r>
      <w:r w:rsidR="00180B55" w:rsidRPr="00687787">
        <w:rPr>
          <w:bCs/>
          <w:sz w:val="24"/>
        </w:rPr>
        <w:t>м</w:t>
      </w:r>
      <w:r w:rsidRPr="00687787">
        <w:rPr>
          <w:bCs/>
          <w:sz w:val="24"/>
        </w:rPr>
        <w:t xml:space="preserve"> удалени</w:t>
      </w:r>
      <w:r w:rsidR="00180B55" w:rsidRPr="00687787">
        <w:rPr>
          <w:bCs/>
          <w:sz w:val="24"/>
        </w:rPr>
        <w:t>и</w:t>
      </w:r>
      <w:r w:rsidRPr="00687787">
        <w:rPr>
          <w:bCs/>
          <w:sz w:val="24"/>
        </w:rPr>
        <w:t xml:space="preserve"> металла шва </w:t>
      </w:r>
      <w:r w:rsidR="00180B55" w:rsidRPr="00687787">
        <w:rPr>
          <w:bCs/>
          <w:sz w:val="24"/>
        </w:rPr>
        <w:t>в соответствии с</w:t>
      </w:r>
      <w:r w:rsidRPr="00687787">
        <w:rPr>
          <w:bCs/>
          <w:sz w:val="24"/>
        </w:rPr>
        <w:t xml:space="preserve"> </w:t>
      </w:r>
      <w:r w:rsidR="0071084F" w:rsidRPr="00687787">
        <w:rPr>
          <w:bCs/>
          <w:sz w:val="24"/>
        </w:rPr>
        <w:t>треб</w:t>
      </w:r>
      <w:r w:rsidR="00180B55" w:rsidRPr="00687787">
        <w:rPr>
          <w:bCs/>
          <w:sz w:val="24"/>
        </w:rPr>
        <w:t>ованиями</w:t>
      </w:r>
      <w:r w:rsidRPr="00687787">
        <w:rPr>
          <w:bCs/>
          <w:sz w:val="24"/>
        </w:rPr>
        <w:t>;</w:t>
      </w:r>
    </w:p>
    <w:p w14:paraId="514DA895" w14:textId="11946AFE" w:rsidR="00533D52" w:rsidRPr="00687787" w:rsidRDefault="00533D52" w:rsidP="00533D52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e) после любого необходимого ремонта/восстановления сварной шов соответствует первоначальным требованиям WPS.</w:t>
      </w:r>
    </w:p>
    <w:p w14:paraId="2B492BA1" w14:textId="77777777" w:rsidR="00533D52" w:rsidRPr="00687787" w:rsidRDefault="00533D52" w:rsidP="000A566C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6EF2EA0B" w14:textId="29D3C7E3" w:rsidR="0071084F" w:rsidRPr="00687787" w:rsidRDefault="0071084F" w:rsidP="0071084F">
      <w:pPr>
        <w:widowControl/>
        <w:spacing w:line="360" w:lineRule="auto"/>
        <w:ind w:firstLine="567"/>
        <w:jc w:val="both"/>
        <w:rPr>
          <w:b/>
          <w:bCs/>
          <w:sz w:val="24"/>
        </w:rPr>
      </w:pPr>
      <w:r w:rsidRPr="00687787">
        <w:rPr>
          <w:b/>
          <w:bCs/>
          <w:sz w:val="24"/>
        </w:rPr>
        <w:t xml:space="preserve">6.4 Визуальный контроль </w:t>
      </w:r>
      <w:r w:rsidR="00D921C3" w:rsidRPr="00687787">
        <w:rPr>
          <w:b/>
          <w:bCs/>
          <w:sz w:val="24"/>
        </w:rPr>
        <w:t>выполненного</w:t>
      </w:r>
      <w:r w:rsidRPr="00687787">
        <w:rPr>
          <w:b/>
          <w:bCs/>
          <w:sz w:val="24"/>
        </w:rPr>
        <w:t xml:space="preserve"> сварного шва</w:t>
      </w:r>
    </w:p>
    <w:p w14:paraId="6FC9D934" w14:textId="77777777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78099730" w14:textId="77777777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6.4.1 Общие положения</w:t>
      </w:r>
    </w:p>
    <w:p w14:paraId="2C338ED5" w14:textId="6ADB6B69" w:rsidR="00A01A89" w:rsidRPr="00687787" w:rsidRDefault="008B0DB8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Выполненный с</w:t>
      </w:r>
      <w:r w:rsidR="0071084F" w:rsidRPr="00687787">
        <w:rPr>
          <w:bCs/>
          <w:sz w:val="24"/>
        </w:rPr>
        <w:t xml:space="preserve">варной шов </w:t>
      </w:r>
      <w:r w:rsidR="00C866A3" w:rsidRPr="00687787">
        <w:rPr>
          <w:bCs/>
          <w:sz w:val="24"/>
        </w:rPr>
        <w:t>следует</w:t>
      </w:r>
      <w:r w:rsidR="0071084F" w:rsidRPr="00687787">
        <w:rPr>
          <w:bCs/>
          <w:sz w:val="24"/>
        </w:rPr>
        <w:t xml:space="preserve"> проконтролирова</w:t>
      </w:r>
      <w:r w:rsidR="00C866A3" w:rsidRPr="00687787">
        <w:rPr>
          <w:bCs/>
          <w:sz w:val="24"/>
        </w:rPr>
        <w:t>ть</w:t>
      </w:r>
      <w:r w:rsidR="0071084F" w:rsidRPr="00687787">
        <w:rPr>
          <w:bCs/>
          <w:sz w:val="24"/>
        </w:rPr>
        <w:t xml:space="preserve">, чтобы </w:t>
      </w:r>
      <w:r w:rsidR="00C866A3" w:rsidRPr="00687787">
        <w:rPr>
          <w:bCs/>
          <w:sz w:val="24"/>
        </w:rPr>
        <w:t>установить</w:t>
      </w:r>
      <w:r w:rsidR="0071084F" w:rsidRPr="00687787">
        <w:rPr>
          <w:bCs/>
          <w:sz w:val="24"/>
        </w:rPr>
        <w:t xml:space="preserve">, соответствует ли он требованиям </w:t>
      </w:r>
      <w:r w:rsidR="00C866A3" w:rsidRPr="00687787">
        <w:rPr>
          <w:bCs/>
          <w:sz w:val="24"/>
        </w:rPr>
        <w:t xml:space="preserve">отраслевого стандарта или стандарта на продукцию </w:t>
      </w:r>
      <w:r w:rsidR="0071084F" w:rsidRPr="00687787">
        <w:rPr>
          <w:bCs/>
          <w:sz w:val="24"/>
        </w:rPr>
        <w:t>или другим согласованным критери</w:t>
      </w:r>
      <w:r w:rsidR="008931B8" w:rsidRPr="00687787">
        <w:rPr>
          <w:bCs/>
          <w:sz w:val="24"/>
        </w:rPr>
        <w:t>ям</w:t>
      </w:r>
      <w:r w:rsidR="0071084F" w:rsidRPr="00687787">
        <w:rPr>
          <w:bCs/>
          <w:sz w:val="24"/>
        </w:rPr>
        <w:t xml:space="preserve"> приемки, например ИСО 5817 или ИСО 10042. </w:t>
      </w:r>
      <w:r w:rsidRPr="00687787">
        <w:rPr>
          <w:bCs/>
          <w:sz w:val="24"/>
        </w:rPr>
        <w:t>Выполненные с</w:t>
      </w:r>
      <w:r w:rsidR="0071084F" w:rsidRPr="00687787">
        <w:rPr>
          <w:bCs/>
          <w:sz w:val="24"/>
        </w:rPr>
        <w:t xml:space="preserve">варные швы должны быть проконтролированы </w:t>
      </w:r>
      <w:r w:rsidR="00A01A89" w:rsidRPr="00687787">
        <w:rPr>
          <w:bCs/>
          <w:sz w:val="24"/>
        </w:rPr>
        <w:t>как минимум, в соответствии с требованиями, приведенными в 6.4.2–6.4.5.</w:t>
      </w:r>
    </w:p>
    <w:p w14:paraId="6B345ECF" w14:textId="6272F588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6.4.2 </w:t>
      </w:r>
      <w:r w:rsidR="00D921C3" w:rsidRPr="00687787">
        <w:rPr>
          <w:bCs/>
          <w:sz w:val="24"/>
        </w:rPr>
        <w:t>За</w:t>
      </w:r>
      <w:r w:rsidRPr="00687787">
        <w:rPr>
          <w:bCs/>
          <w:sz w:val="24"/>
        </w:rPr>
        <w:t xml:space="preserve">чистка и </w:t>
      </w:r>
      <w:r w:rsidR="00953666" w:rsidRPr="00687787">
        <w:rPr>
          <w:bCs/>
          <w:sz w:val="24"/>
        </w:rPr>
        <w:t>обработка</w:t>
      </w:r>
    </w:p>
    <w:p w14:paraId="53261E70" w14:textId="5A1F5124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Сварной шов должен быть проконтролирован для проверки следующего:</w:t>
      </w:r>
    </w:p>
    <w:p w14:paraId="786A969C" w14:textId="1CCD8D5D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proofErr w:type="gramStart"/>
      <w:r w:rsidRPr="00687787">
        <w:rPr>
          <w:bCs/>
          <w:sz w:val="24"/>
        </w:rPr>
        <w:t>а</w:t>
      </w:r>
      <w:proofErr w:type="gramEnd"/>
      <w:r w:rsidRPr="00687787">
        <w:rPr>
          <w:bCs/>
          <w:sz w:val="24"/>
        </w:rPr>
        <w:t>) весь шлак удален ручным или механизированным способом во избежание сокрытия дефектов;</w:t>
      </w:r>
    </w:p>
    <w:p w14:paraId="2C20DC67" w14:textId="0DED0B0E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t>b</w:t>
      </w:r>
      <w:r w:rsidRPr="00687787">
        <w:rPr>
          <w:bCs/>
          <w:sz w:val="24"/>
        </w:rPr>
        <w:t xml:space="preserve">) </w:t>
      </w:r>
      <w:proofErr w:type="gramStart"/>
      <w:r w:rsidRPr="00687787">
        <w:rPr>
          <w:bCs/>
          <w:sz w:val="24"/>
        </w:rPr>
        <w:t>отсутствуют</w:t>
      </w:r>
      <w:proofErr w:type="gramEnd"/>
      <w:r w:rsidRPr="00687787">
        <w:rPr>
          <w:bCs/>
          <w:sz w:val="24"/>
        </w:rPr>
        <w:t xml:space="preserve"> </w:t>
      </w:r>
      <w:r w:rsidR="008B0DB8" w:rsidRPr="00687787">
        <w:rPr>
          <w:bCs/>
          <w:sz w:val="24"/>
        </w:rPr>
        <w:t>следы</w:t>
      </w:r>
      <w:r w:rsidRPr="00687787">
        <w:rPr>
          <w:bCs/>
          <w:sz w:val="24"/>
        </w:rPr>
        <w:t xml:space="preserve"> инструмента или ударов;</w:t>
      </w:r>
    </w:p>
    <w:p w14:paraId="03B42D78" w14:textId="0FE0F5DF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c) </w:t>
      </w:r>
      <w:r w:rsidR="00C91CA2" w:rsidRPr="00687787">
        <w:rPr>
          <w:bCs/>
          <w:sz w:val="24"/>
        </w:rPr>
        <w:t>отсутствует</w:t>
      </w:r>
      <w:r w:rsidRPr="00687787">
        <w:rPr>
          <w:bCs/>
          <w:sz w:val="24"/>
        </w:rPr>
        <w:t xml:space="preserve"> перегрев соединения </w:t>
      </w:r>
      <w:r w:rsidR="008B0DB8" w:rsidRPr="00687787">
        <w:rPr>
          <w:bCs/>
          <w:sz w:val="24"/>
        </w:rPr>
        <w:t>при</w:t>
      </w:r>
      <w:r w:rsidRPr="00687787">
        <w:rPr>
          <w:bCs/>
          <w:sz w:val="24"/>
        </w:rPr>
        <w:t xml:space="preserve"> шлифовк</w:t>
      </w:r>
      <w:r w:rsidR="008B0DB8" w:rsidRPr="00687787">
        <w:rPr>
          <w:bCs/>
          <w:sz w:val="24"/>
        </w:rPr>
        <w:t>е</w:t>
      </w:r>
      <w:r w:rsidRPr="00687787">
        <w:rPr>
          <w:bCs/>
          <w:sz w:val="24"/>
        </w:rPr>
        <w:t xml:space="preserve">, </w:t>
      </w:r>
      <w:r w:rsidR="00C91CA2" w:rsidRPr="00687787">
        <w:rPr>
          <w:bCs/>
          <w:sz w:val="24"/>
        </w:rPr>
        <w:t>следы</w:t>
      </w:r>
      <w:r w:rsidRPr="00687787">
        <w:rPr>
          <w:bCs/>
          <w:sz w:val="24"/>
        </w:rPr>
        <w:t xml:space="preserve"> шлифовки и неровност</w:t>
      </w:r>
      <w:r w:rsidR="00C91CA2" w:rsidRPr="00687787">
        <w:rPr>
          <w:bCs/>
          <w:sz w:val="24"/>
        </w:rPr>
        <w:t>и</w:t>
      </w:r>
      <w:r w:rsidRPr="00687787">
        <w:rPr>
          <w:bCs/>
          <w:sz w:val="24"/>
        </w:rPr>
        <w:t xml:space="preserve"> поверхности</w:t>
      </w:r>
      <w:r w:rsidR="00C91CA2" w:rsidRPr="00687787">
        <w:rPr>
          <w:bCs/>
          <w:sz w:val="24"/>
        </w:rPr>
        <w:t xml:space="preserve"> </w:t>
      </w:r>
      <w:r w:rsidR="008B0DB8" w:rsidRPr="00687787">
        <w:rPr>
          <w:bCs/>
          <w:sz w:val="24"/>
        </w:rPr>
        <w:t>при наличии требований к обработке</w:t>
      </w:r>
      <w:r w:rsidR="00C91CA2" w:rsidRPr="00687787">
        <w:rPr>
          <w:bCs/>
          <w:sz w:val="24"/>
        </w:rPr>
        <w:t xml:space="preserve"> сварного шва</w:t>
      </w:r>
      <w:r w:rsidRPr="00687787">
        <w:rPr>
          <w:bCs/>
          <w:sz w:val="24"/>
        </w:rPr>
        <w:t>;</w:t>
      </w:r>
    </w:p>
    <w:p w14:paraId="32410419" w14:textId="2BD2EAE3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t>d</w:t>
      </w:r>
      <w:r w:rsidRPr="00687787">
        <w:rPr>
          <w:bCs/>
          <w:sz w:val="24"/>
        </w:rPr>
        <w:t xml:space="preserve">) </w:t>
      </w:r>
      <w:proofErr w:type="gramStart"/>
      <w:r w:rsidRPr="00687787">
        <w:rPr>
          <w:bCs/>
          <w:sz w:val="24"/>
        </w:rPr>
        <w:t>для</w:t>
      </w:r>
      <w:proofErr w:type="gramEnd"/>
      <w:r w:rsidRPr="00687787">
        <w:rPr>
          <w:bCs/>
          <w:sz w:val="24"/>
        </w:rPr>
        <w:t xml:space="preserve"> угловых и стыковых швов, зачищаемых заподлицо, соединение имеет плавный переход к основному металл</w:t>
      </w:r>
      <w:r w:rsidR="00BC76E6" w:rsidRPr="00687787">
        <w:rPr>
          <w:bCs/>
          <w:sz w:val="24"/>
        </w:rPr>
        <w:t>у</w:t>
      </w:r>
      <w:r w:rsidRPr="00687787">
        <w:rPr>
          <w:bCs/>
          <w:sz w:val="24"/>
        </w:rPr>
        <w:t xml:space="preserve"> без </w:t>
      </w:r>
      <w:r w:rsidR="008B0DB8" w:rsidRPr="00687787">
        <w:rPr>
          <w:bCs/>
          <w:sz w:val="24"/>
        </w:rPr>
        <w:t>углубления</w:t>
      </w:r>
      <w:r w:rsidRPr="00687787">
        <w:rPr>
          <w:bCs/>
          <w:sz w:val="24"/>
        </w:rPr>
        <w:t>.</w:t>
      </w:r>
    </w:p>
    <w:p w14:paraId="311B8E9D" w14:textId="5F555449" w:rsidR="00533D52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Если обнаружены дефекты (вызванные </w:t>
      </w:r>
      <w:r w:rsidR="00953666" w:rsidRPr="00687787">
        <w:rPr>
          <w:bCs/>
          <w:sz w:val="24"/>
        </w:rPr>
        <w:t>обработкой</w:t>
      </w:r>
      <w:r w:rsidRPr="00687787">
        <w:rPr>
          <w:bCs/>
          <w:sz w:val="24"/>
        </w:rPr>
        <w:t xml:space="preserve"> или иным</w:t>
      </w:r>
      <w:r w:rsidR="00D921C3" w:rsidRPr="00687787">
        <w:rPr>
          <w:bCs/>
          <w:sz w:val="24"/>
        </w:rPr>
        <w:t>и</w:t>
      </w:r>
      <w:r w:rsidRPr="00687787">
        <w:rPr>
          <w:bCs/>
          <w:sz w:val="24"/>
        </w:rPr>
        <w:t xml:space="preserve"> </w:t>
      </w:r>
      <w:r w:rsidR="00D921C3" w:rsidRPr="00687787">
        <w:rPr>
          <w:bCs/>
          <w:sz w:val="24"/>
        </w:rPr>
        <w:t>причинами</w:t>
      </w:r>
      <w:r w:rsidRPr="00687787">
        <w:rPr>
          <w:bCs/>
          <w:sz w:val="24"/>
        </w:rPr>
        <w:t>),</w:t>
      </w:r>
      <w:r w:rsidR="00BC76E6" w:rsidRPr="00687787">
        <w:rPr>
          <w:bCs/>
          <w:sz w:val="24"/>
        </w:rPr>
        <w:t xml:space="preserve"> </w:t>
      </w:r>
      <w:r w:rsidR="00D921C3" w:rsidRPr="00687787">
        <w:rPr>
          <w:bCs/>
          <w:sz w:val="24"/>
        </w:rPr>
        <w:t>то</w:t>
      </w:r>
      <w:r w:rsidRPr="00687787">
        <w:rPr>
          <w:bCs/>
          <w:sz w:val="24"/>
        </w:rPr>
        <w:t xml:space="preserve"> о них необходимо сообщить, чтобы </w:t>
      </w:r>
      <w:r w:rsidR="00953666" w:rsidRPr="00687787">
        <w:rPr>
          <w:bCs/>
          <w:sz w:val="24"/>
        </w:rPr>
        <w:t xml:space="preserve">могли быть </w:t>
      </w:r>
      <w:r w:rsidRPr="00687787">
        <w:rPr>
          <w:bCs/>
          <w:sz w:val="24"/>
        </w:rPr>
        <w:t>принят</w:t>
      </w:r>
      <w:r w:rsidR="00953666" w:rsidRPr="00687787">
        <w:rPr>
          <w:bCs/>
          <w:sz w:val="24"/>
        </w:rPr>
        <w:t>ы</w:t>
      </w:r>
      <w:r w:rsidRPr="00687787">
        <w:rPr>
          <w:bCs/>
          <w:sz w:val="24"/>
        </w:rPr>
        <w:t xml:space="preserve"> меры по </w:t>
      </w:r>
      <w:r w:rsidR="00953666" w:rsidRPr="00687787">
        <w:rPr>
          <w:bCs/>
          <w:sz w:val="24"/>
        </w:rPr>
        <w:t xml:space="preserve">их </w:t>
      </w:r>
      <w:r w:rsidRPr="00687787">
        <w:rPr>
          <w:bCs/>
          <w:sz w:val="24"/>
        </w:rPr>
        <w:t>исправлению.</w:t>
      </w:r>
    </w:p>
    <w:p w14:paraId="37FF3CAF" w14:textId="47BAA49C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6.4.3 Форма и размеры</w:t>
      </w:r>
    </w:p>
    <w:p w14:paraId="55C7C99C" w14:textId="4B7EEE16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Сварной шов должен быть проконтролирован для проверки следующего:</w:t>
      </w:r>
    </w:p>
    <w:p w14:paraId="6C8E3CD0" w14:textId="312C6D63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proofErr w:type="gramStart"/>
      <w:r w:rsidRPr="00687787">
        <w:rPr>
          <w:bCs/>
          <w:sz w:val="24"/>
        </w:rPr>
        <w:t>а</w:t>
      </w:r>
      <w:proofErr w:type="gramEnd"/>
      <w:r w:rsidRPr="00687787">
        <w:rPr>
          <w:bCs/>
          <w:sz w:val="24"/>
        </w:rPr>
        <w:t>) форма поверхности сварного шва и высота выпуклости шва соответствуют требованиям критериев приемки (см. 6.4.1);</w:t>
      </w:r>
    </w:p>
    <w:p w14:paraId="27BFDAEB" w14:textId="38569361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lastRenderedPageBreak/>
        <w:t>b</w:t>
      </w:r>
      <w:r w:rsidRPr="00687787">
        <w:rPr>
          <w:bCs/>
          <w:sz w:val="24"/>
        </w:rPr>
        <w:t xml:space="preserve">) </w:t>
      </w:r>
      <w:proofErr w:type="gramStart"/>
      <w:r w:rsidRPr="00687787">
        <w:rPr>
          <w:bCs/>
          <w:sz w:val="24"/>
        </w:rPr>
        <w:t>поверхность</w:t>
      </w:r>
      <w:proofErr w:type="gramEnd"/>
      <w:r w:rsidRPr="00687787">
        <w:rPr>
          <w:bCs/>
          <w:sz w:val="24"/>
        </w:rPr>
        <w:t xml:space="preserve"> сварного шва ровная: рисунок и шаг </w:t>
      </w:r>
      <w:r w:rsidR="00D921C3" w:rsidRPr="00687787">
        <w:rPr>
          <w:bCs/>
          <w:sz w:val="24"/>
        </w:rPr>
        <w:t>чешуйчатости</w:t>
      </w:r>
      <w:r w:rsidRPr="00687787">
        <w:rPr>
          <w:bCs/>
          <w:sz w:val="24"/>
        </w:rPr>
        <w:t xml:space="preserve"> имеют </w:t>
      </w:r>
      <w:r w:rsidR="00953666" w:rsidRPr="00687787">
        <w:rPr>
          <w:bCs/>
          <w:sz w:val="24"/>
        </w:rPr>
        <w:t xml:space="preserve">равномерный </w:t>
      </w:r>
      <w:r w:rsidRPr="00687787">
        <w:rPr>
          <w:bCs/>
          <w:sz w:val="24"/>
        </w:rPr>
        <w:t xml:space="preserve">и удовлетворительный вид; расстояние между последним слоем и основным металлом или </w:t>
      </w:r>
      <w:r w:rsidR="00953666" w:rsidRPr="00687787">
        <w:rPr>
          <w:bCs/>
          <w:sz w:val="24"/>
        </w:rPr>
        <w:t>расположение</w:t>
      </w:r>
      <w:r w:rsidR="00460448" w:rsidRPr="00687787">
        <w:rPr>
          <w:bCs/>
          <w:sz w:val="24"/>
        </w:rPr>
        <w:t xml:space="preserve"> валик</w:t>
      </w:r>
      <w:r w:rsidR="00953666" w:rsidRPr="00687787">
        <w:rPr>
          <w:bCs/>
          <w:sz w:val="24"/>
        </w:rPr>
        <w:t>ов</w:t>
      </w:r>
      <w:r w:rsidRPr="00687787">
        <w:rPr>
          <w:bCs/>
          <w:sz w:val="24"/>
        </w:rPr>
        <w:t xml:space="preserve"> </w:t>
      </w:r>
      <w:r w:rsidR="00D72178" w:rsidRPr="00687787">
        <w:rPr>
          <w:bCs/>
          <w:sz w:val="24"/>
        </w:rPr>
        <w:t xml:space="preserve">соответствует WPS, </w:t>
      </w:r>
      <w:r w:rsidRPr="00687787">
        <w:rPr>
          <w:bCs/>
          <w:sz w:val="24"/>
        </w:rPr>
        <w:t>если требует</w:t>
      </w:r>
      <w:r w:rsidR="00D72178" w:rsidRPr="00687787">
        <w:rPr>
          <w:bCs/>
          <w:sz w:val="24"/>
        </w:rPr>
        <w:t>ся</w:t>
      </w:r>
      <w:r w:rsidRPr="00687787">
        <w:rPr>
          <w:bCs/>
          <w:sz w:val="24"/>
        </w:rPr>
        <w:t>;</w:t>
      </w:r>
    </w:p>
    <w:p w14:paraId="1CD6499A" w14:textId="48D59821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c) ширина сварного шва </w:t>
      </w:r>
      <w:r w:rsidR="00953666" w:rsidRPr="00687787">
        <w:rPr>
          <w:bCs/>
          <w:sz w:val="24"/>
        </w:rPr>
        <w:t>постоянна</w:t>
      </w:r>
      <w:r w:rsidRPr="00687787">
        <w:rPr>
          <w:bCs/>
          <w:sz w:val="24"/>
        </w:rPr>
        <w:t xml:space="preserve"> по всему соединению и соответствует требованиям</w:t>
      </w:r>
      <w:r w:rsidR="00771268" w:rsidRPr="00687787">
        <w:rPr>
          <w:bCs/>
          <w:sz w:val="24"/>
        </w:rPr>
        <w:t>,</w:t>
      </w:r>
      <w:r w:rsidR="0056308F" w:rsidRPr="00687787">
        <w:rPr>
          <w:bCs/>
          <w:sz w:val="24"/>
        </w:rPr>
        <w:t xml:space="preserve"> </w:t>
      </w:r>
      <w:r w:rsidRPr="00687787">
        <w:rPr>
          <w:bCs/>
          <w:sz w:val="24"/>
        </w:rPr>
        <w:t>указанн</w:t>
      </w:r>
      <w:r w:rsidR="00953666" w:rsidRPr="00687787">
        <w:rPr>
          <w:bCs/>
          <w:sz w:val="24"/>
        </w:rPr>
        <w:t>ым</w:t>
      </w:r>
      <w:r w:rsidRPr="00687787">
        <w:rPr>
          <w:bCs/>
          <w:sz w:val="24"/>
        </w:rPr>
        <w:t xml:space="preserve"> </w:t>
      </w:r>
      <w:r w:rsidR="00F5542B" w:rsidRPr="00687787">
        <w:rPr>
          <w:bCs/>
          <w:sz w:val="24"/>
        </w:rPr>
        <w:t>на</w:t>
      </w:r>
      <w:r w:rsidR="0056308F" w:rsidRPr="00687787">
        <w:rPr>
          <w:bCs/>
          <w:sz w:val="24"/>
        </w:rPr>
        <w:t xml:space="preserve"> чертеже сварно</w:t>
      </w:r>
      <w:r w:rsidR="00953666" w:rsidRPr="00687787">
        <w:rPr>
          <w:bCs/>
          <w:sz w:val="24"/>
        </w:rPr>
        <w:t>го</w:t>
      </w:r>
      <w:r w:rsidRPr="00687787">
        <w:rPr>
          <w:bCs/>
          <w:sz w:val="24"/>
        </w:rPr>
        <w:t xml:space="preserve"> шв</w:t>
      </w:r>
      <w:r w:rsidR="00953666" w:rsidRPr="00687787">
        <w:rPr>
          <w:bCs/>
          <w:sz w:val="24"/>
        </w:rPr>
        <w:t>а</w:t>
      </w:r>
      <w:r w:rsidRPr="00687787">
        <w:rPr>
          <w:bCs/>
          <w:sz w:val="24"/>
        </w:rPr>
        <w:t xml:space="preserve"> или критериям приемки (см. 6.4.1); в случае стыковых сварных швов подготовка под сварку должн</w:t>
      </w:r>
      <w:r w:rsidR="00F5542B" w:rsidRPr="00687787">
        <w:rPr>
          <w:bCs/>
          <w:sz w:val="24"/>
        </w:rPr>
        <w:t>а</w:t>
      </w:r>
      <w:r w:rsidRPr="00687787">
        <w:rPr>
          <w:bCs/>
          <w:sz w:val="24"/>
        </w:rPr>
        <w:t xml:space="preserve"> быть про</w:t>
      </w:r>
      <w:r w:rsidR="00F5542B" w:rsidRPr="00687787">
        <w:rPr>
          <w:bCs/>
          <w:sz w:val="24"/>
        </w:rPr>
        <w:t>контролирована</w:t>
      </w:r>
      <w:r w:rsidRPr="00687787">
        <w:rPr>
          <w:bCs/>
          <w:sz w:val="24"/>
        </w:rPr>
        <w:t xml:space="preserve">, чтобы убедиться, что </w:t>
      </w:r>
      <w:r w:rsidR="0056308F" w:rsidRPr="00687787">
        <w:rPr>
          <w:bCs/>
          <w:sz w:val="24"/>
        </w:rPr>
        <w:t>разделка</w:t>
      </w:r>
      <w:r w:rsidRPr="00687787">
        <w:rPr>
          <w:bCs/>
          <w:sz w:val="24"/>
        </w:rPr>
        <w:t xml:space="preserve"> полностью заполнен</w:t>
      </w:r>
      <w:r w:rsidR="0056308F" w:rsidRPr="00687787">
        <w:rPr>
          <w:bCs/>
          <w:sz w:val="24"/>
        </w:rPr>
        <w:t>а</w:t>
      </w:r>
      <w:r w:rsidRPr="00687787">
        <w:rPr>
          <w:bCs/>
          <w:sz w:val="24"/>
        </w:rPr>
        <w:t xml:space="preserve"> и соответствует требованиям чертежа или критериям приемки (см. 6.4.1).</w:t>
      </w:r>
    </w:p>
    <w:p w14:paraId="63D26825" w14:textId="3244EEB6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6.4.4 Корень </w:t>
      </w:r>
      <w:r w:rsidR="009A50E6" w:rsidRPr="00687787">
        <w:rPr>
          <w:bCs/>
          <w:sz w:val="24"/>
        </w:rPr>
        <w:t xml:space="preserve">и </w:t>
      </w:r>
      <w:r w:rsidRPr="00687787">
        <w:rPr>
          <w:bCs/>
          <w:sz w:val="24"/>
        </w:rPr>
        <w:t>поверхности</w:t>
      </w:r>
      <w:r w:rsidR="00953666" w:rsidRPr="00687787">
        <w:rPr>
          <w:bCs/>
          <w:sz w:val="24"/>
        </w:rPr>
        <w:t xml:space="preserve"> сварного шва</w:t>
      </w:r>
    </w:p>
    <w:p w14:paraId="19F22D0F" w14:textId="3842B0A6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Визуально доступные </w:t>
      </w:r>
      <w:r w:rsidR="00F5542B" w:rsidRPr="00687787">
        <w:rPr>
          <w:bCs/>
          <w:sz w:val="24"/>
        </w:rPr>
        <w:t>элементы</w:t>
      </w:r>
      <w:r w:rsidRPr="00687787">
        <w:rPr>
          <w:bCs/>
          <w:sz w:val="24"/>
        </w:rPr>
        <w:t xml:space="preserve"> сварного шва, т. е. корень стыкового шва </w:t>
      </w:r>
      <w:r w:rsidR="00A01A89" w:rsidRPr="00687787">
        <w:rPr>
          <w:bCs/>
          <w:sz w:val="24"/>
        </w:rPr>
        <w:t xml:space="preserve">при </w:t>
      </w:r>
      <w:r w:rsidR="0056308F" w:rsidRPr="00687787">
        <w:rPr>
          <w:bCs/>
          <w:sz w:val="24"/>
        </w:rPr>
        <w:t>односторонней сварк</w:t>
      </w:r>
      <w:r w:rsidR="00A01A89" w:rsidRPr="00687787">
        <w:rPr>
          <w:bCs/>
          <w:sz w:val="24"/>
        </w:rPr>
        <w:t>е</w:t>
      </w:r>
      <w:r w:rsidR="0056308F" w:rsidRPr="00687787">
        <w:rPr>
          <w:bCs/>
          <w:sz w:val="24"/>
        </w:rPr>
        <w:t xml:space="preserve"> </w:t>
      </w:r>
      <w:r w:rsidRPr="00687787">
        <w:rPr>
          <w:bCs/>
          <w:sz w:val="24"/>
        </w:rPr>
        <w:t xml:space="preserve">и поверхности шва, должны быть </w:t>
      </w:r>
      <w:r w:rsidR="007633E1" w:rsidRPr="00687787">
        <w:rPr>
          <w:bCs/>
          <w:sz w:val="24"/>
        </w:rPr>
        <w:t>проконтролированы</w:t>
      </w:r>
      <w:r w:rsidRPr="00687787">
        <w:rPr>
          <w:bCs/>
          <w:sz w:val="24"/>
        </w:rPr>
        <w:t xml:space="preserve"> на </w:t>
      </w:r>
      <w:r w:rsidR="00A01A89" w:rsidRPr="00687787">
        <w:rPr>
          <w:bCs/>
          <w:sz w:val="24"/>
        </w:rPr>
        <w:t>предмет</w:t>
      </w:r>
      <w:r w:rsidR="007633E1" w:rsidRPr="00687787">
        <w:rPr>
          <w:bCs/>
          <w:sz w:val="24"/>
        </w:rPr>
        <w:t xml:space="preserve"> отклонений</w:t>
      </w:r>
      <w:r w:rsidRPr="00687787">
        <w:rPr>
          <w:bCs/>
          <w:sz w:val="24"/>
        </w:rPr>
        <w:t xml:space="preserve"> от критериев приемки (см. 6.4.1).</w:t>
      </w:r>
    </w:p>
    <w:p w14:paraId="7AB75536" w14:textId="1924DA89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Сварной шов должен быть </w:t>
      </w:r>
      <w:r w:rsidR="00F5542B" w:rsidRPr="00687787">
        <w:rPr>
          <w:bCs/>
          <w:sz w:val="24"/>
        </w:rPr>
        <w:t>проконтролирован</w:t>
      </w:r>
      <w:r w:rsidRPr="00687787">
        <w:rPr>
          <w:bCs/>
          <w:sz w:val="24"/>
        </w:rPr>
        <w:t xml:space="preserve"> для проверки следующего:</w:t>
      </w:r>
    </w:p>
    <w:p w14:paraId="33BB6D8D" w14:textId="191D09F9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proofErr w:type="gramStart"/>
      <w:r w:rsidRPr="00687787">
        <w:rPr>
          <w:bCs/>
          <w:sz w:val="24"/>
        </w:rPr>
        <w:t>а</w:t>
      </w:r>
      <w:proofErr w:type="gramEnd"/>
      <w:r w:rsidRPr="00687787">
        <w:rPr>
          <w:bCs/>
          <w:sz w:val="24"/>
        </w:rPr>
        <w:t xml:space="preserve">) </w:t>
      </w:r>
      <w:r w:rsidR="00C35655" w:rsidRPr="00687787">
        <w:rPr>
          <w:bCs/>
          <w:sz w:val="24"/>
        </w:rPr>
        <w:t>для</w:t>
      </w:r>
      <w:r w:rsidRPr="00687787">
        <w:rPr>
          <w:bCs/>
          <w:sz w:val="24"/>
        </w:rPr>
        <w:t xml:space="preserve"> стыковых сварных швов</w:t>
      </w:r>
      <w:r w:rsidR="0056308F" w:rsidRPr="00687787">
        <w:t xml:space="preserve"> </w:t>
      </w:r>
      <w:r w:rsidR="0056308F" w:rsidRPr="00687787">
        <w:rPr>
          <w:bCs/>
          <w:sz w:val="24"/>
        </w:rPr>
        <w:t>односторонней сварки</w:t>
      </w:r>
      <w:r w:rsidR="00214526" w:rsidRPr="00687787">
        <w:rPr>
          <w:bCs/>
          <w:sz w:val="24"/>
        </w:rPr>
        <w:t>:</w:t>
      </w:r>
      <w:r w:rsidRPr="00687787">
        <w:rPr>
          <w:bCs/>
          <w:sz w:val="24"/>
        </w:rPr>
        <w:t xml:space="preserve"> проплавление, вогнутость корня и любые прожоги или </w:t>
      </w:r>
      <w:r w:rsidR="007633E1" w:rsidRPr="00687787">
        <w:rPr>
          <w:bCs/>
          <w:sz w:val="24"/>
        </w:rPr>
        <w:t>подрезы корня шва</w:t>
      </w:r>
      <w:r w:rsidRPr="00687787">
        <w:rPr>
          <w:bCs/>
          <w:sz w:val="24"/>
        </w:rPr>
        <w:t xml:space="preserve"> находятся </w:t>
      </w:r>
      <w:r w:rsidR="007633E1" w:rsidRPr="00687787">
        <w:rPr>
          <w:bCs/>
          <w:sz w:val="24"/>
        </w:rPr>
        <w:t>по всей длине соединения</w:t>
      </w:r>
      <w:r w:rsidR="00214526" w:rsidRPr="00687787">
        <w:rPr>
          <w:bCs/>
          <w:sz w:val="24"/>
        </w:rPr>
        <w:t xml:space="preserve"> </w:t>
      </w:r>
      <w:r w:rsidRPr="00687787">
        <w:rPr>
          <w:bCs/>
          <w:sz w:val="24"/>
        </w:rPr>
        <w:t xml:space="preserve">в пределах, </w:t>
      </w:r>
      <w:r w:rsidR="007633E1" w:rsidRPr="00687787">
        <w:rPr>
          <w:bCs/>
          <w:sz w:val="24"/>
        </w:rPr>
        <w:t xml:space="preserve">установленных в </w:t>
      </w:r>
      <w:r w:rsidRPr="00687787">
        <w:rPr>
          <w:bCs/>
          <w:sz w:val="24"/>
        </w:rPr>
        <w:t xml:space="preserve"> критерия</w:t>
      </w:r>
      <w:r w:rsidR="007633E1" w:rsidRPr="00687787">
        <w:rPr>
          <w:bCs/>
          <w:sz w:val="24"/>
        </w:rPr>
        <w:t>х</w:t>
      </w:r>
      <w:r w:rsidRPr="00687787">
        <w:rPr>
          <w:bCs/>
          <w:sz w:val="24"/>
        </w:rPr>
        <w:t xml:space="preserve"> приемки;</w:t>
      </w:r>
    </w:p>
    <w:p w14:paraId="3866781D" w14:textId="48B11047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b) любой подрез находится в пределах, </w:t>
      </w:r>
      <w:r w:rsidR="007633E1" w:rsidRPr="00687787">
        <w:rPr>
          <w:bCs/>
          <w:sz w:val="24"/>
        </w:rPr>
        <w:t>установленных в критериях приемки</w:t>
      </w:r>
      <w:r w:rsidRPr="00687787">
        <w:rPr>
          <w:bCs/>
          <w:sz w:val="24"/>
        </w:rPr>
        <w:t>;</w:t>
      </w:r>
    </w:p>
    <w:p w14:paraId="4E1ACBB9" w14:textId="7FC98DA6" w:rsidR="0071084F" w:rsidRPr="00687787" w:rsidRDefault="0071084F" w:rsidP="0071084F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c) любые дефекты, такие как трещины или пор</w:t>
      </w:r>
      <w:r w:rsidR="00214526" w:rsidRPr="00687787">
        <w:rPr>
          <w:bCs/>
          <w:sz w:val="24"/>
        </w:rPr>
        <w:t>ы</w:t>
      </w:r>
      <w:r w:rsidRPr="00687787">
        <w:rPr>
          <w:bCs/>
          <w:sz w:val="24"/>
        </w:rPr>
        <w:t>, обнаруженные</w:t>
      </w:r>
      <w:r w:rsidR="00214526" w:rsidRPr="00687787">
        <w:rPr>
          <w:bCs/>
          <w:sz w:val="24"/>
        </w:rPr>
        <w:t>,</w:t>
      </w:r>
      <w:r w:rsidRPr="00687787">
        <w:rPr>
          <w:bCs/>
          <w:sz w:val="24"/>
        </w:rPr>
        <w:t xml:space="preserve"> при необходимости</w:t>
      </w:r>
      <w:r w:rsidR="00214526" w:rsidRPr="00687787">
        <w:rPr>
          <w:bCs/>
          <w:sz w:val="24"/>
        </w:rPr>
        <w:t>,</w:t>
      </w:r>
      <w:r w:rsidRPr="00687787">
        <w:rPr>
          <w:bCs/>
          <w:sz w:val="24"/>
        </w:rPr>
        <w:t xml:space="preserve"> с помощью оптических средств на поверхности сварного шва или в зонах термического влияния, </w:t>
      </w:r>
      <w:r w:rsidR="00CC1F02" w:rsidRPr="00687787">
        <w:rPr>
          <w:bCs/>
          <w:sz w:val="24"/>
        </w:rPr>
        <w:t>находятся в пределах</w:t>
      </w:r>
      <w:r w:rsidR="00175388" w:rsidRPr="00687787">
        <w:rPr>
          <w:bCs/>
          <w:sz w:val="24"/>
        </w:rPr>
        <w:t>,</w:t>
      </w:r>
      <w:r w:rsidR="00CC1F02" w:rsidRPr="00687787">
        <w:rPr>
          <w:bCs/>
          <w:sz w:val="24"/>
        </w:rPr>
        <w:t xml:space="preserve"> </w:t>
      </w:r>
      <w:r w:rsidR="00175388" w:rsidRPr="00687787">
        <w:rPr>
          <w:bCs/>
          <w:sz w:val="24"/>
        </w:rPr>
        <w:t>установленных в критериях приемки</w:t>
      </w:r>
      <w:r w:rsidRPr="00687787">
        <w:rPr>
          <w:bCs/>
          <w:sz w:val="24"/>
        </w:rPr>
        <w:t>;</w:t>
      </w:r>
    </w:p>
    <w:p w14:paraId="093AEFAF" w14:textId="724C1B4D" w:rsidR="00533D52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  <w:lang w:val="en-US"/>
        </w:rPr>
        <w:t>d</w:t>
      </w:r>
      <w:r w:rsidR="0071084F" w:rsidRPr="00687787">
        <w:rPr>
          <w:bCs/>
          <w:sz w:val="24"/>
        </w:rPr>
        <w:t xml:space="preserve">) </w:t>
      </w:r>
      <w:proofErr w:type="gramStart"/>
      <w:r w:rsidR="0071084F" w:rsidRPr="00687787">
        <w:rPr>
          <w:bCs/>
          <w:sz w:val="24"/>
        </w:rPr>
        <w:t>любые</w:t>
      </w:r>
      <w:proofErr w:type="gramEnd"/>
      <w:r w:rsidR="0071084F" w:rsidRPr="00687787">
        <w:rPr>
          <w:bCs/>
          <w:sz w:val="24"/>
        </w:rPr>
        <w:t xml:space="preserve"> приспособления, временно приваренные к объекту для </w:t>
      </w:r>
      <w:r w:rsidR="00214526" w:rsidRPr="00687787">
        <w:rPr>
          <w:bCs/>
          <w:sz w:val="24"/>
        </w:rPr>
        <w:t>технологичности</w:t>
      </w:r>
      <w:r w:rsidR="0071084F" w:rsidRPr="00687787">
        <w:rPr>
          <w:bCs/>
          <w:sz w:val="24"/>
        </w:rPr>
        <w:t xml:space="preserve"> производства или сборки и </w:t>
      </w:r>
      <w:r w:rsidR="00214526" w:rsidRPr="00687787">
        <w:rPr>
          <w:bCs/>
          <w:sz w:val="24"/>
        </w:rPr>
        <w:t>препятствующие</w:t>
      </w:r>
      <w:r w:rsidR="0071084F" w:rsidRPr="00687787">
        <w:rPr>
          <w:bCs/>
          <w:sz w:val="24"/>
        </w:rPr>
        <w:t xml:space="preserve"> функци</w:t>
      </w:r>
      <w:r w:rsidR="007633E1" w:rsidRPr="00687787">
        <w:rPr>
          <w:bCs/>
          <w:sz w:val="24"/>
        </w:rPr>
        <w:t>онированию</w:t>
      </w:r>
      <w:r w:rsidR="0071084F" w:rsidRPr="00687787">
        <w:rPr>
          <w:bCs/>
          <w:sz w:val="24"/>
        </w:rPr>
        <w:t xml:space="preserve"> объекта или возможности его </w:t>
      </w:r>
      <w:r w:rsidR="007633E1" w:rsidRPr="00687787">
        <w:rPr>
          <w:bCs/>
          <w:sz w:val="24"/>
        </w:rPr>
        <w:t>контроля</w:t>
      </w:r>
      <w:r w:rsidR="0071084F" w:rsidRPr="00687787">
        <w:rPr>
          <w:bCs/>
          <w:sz w:val="24"/>
        </w:rPr>
        <w:t>, удаляют</w:t>
      </w:r>
      <w:r w:rsidR="00214526" w:rsidRPr="00687787">
        <w:rPr>
          <w:bCs/>
          <w:sz w:val="24"/>
        </w:rPr>
        <w:t xml:space="preserve"> без повреждения</w:t>
      </w:r>
      <w:r w:rsidRPr="00687787">
        <w:rPr>
          <w:bCs/>
          <w:sz w:val="24"/>
        </w:rPr>
        <w:t xml:space="preserve"> объект</w:t>
      </w:r>
      <w:r w:rsidR="00214526" w:rsidRPr="00687787">
        <w:rPr>
          <w:bCs/>
          <w:sz w:val="24"/>
        </w:rPr>
        <w:t>а</w:t>
      </w:r>
      <w:r w:rsidRPr="00687787">
        <w:rPr>
          <w:bCs/>
          <w:sz w:val="24"/>
        </w:rPr>
        <w:t xml:space="preserve">; место, где было </w:t>
      </w:r>
      <w:r w:rsidR="007633E1" w:rsidRPr="00687787">
        <w:rPr>
          <w:bCs/>
          <w:sz w:val="24"/>
        </w:rPr>
        <w:t xml:space="preserve">выполнено </w:t>
      </w:r>
      <w:r w:rsidRPr="00687787">
        <w:rPr>
          <w:bCs/>
          <w:sz w:val="24"/>
        </w:rPr>
        <w:t xml:space="preserve">временное соединение, должно быть </w:t>
      </w:r>
      <w:r w:rsidR="007633E1" w:rsidRPr="00687787">
        <w:rPr>
          <w:bCs/>
          <w:sz w:val="24"/>
        </w:rPr>
        <w:t>проконтролировано на</w:t>
      </w:r>
      <w:r w:rsidRPr="00687787">
        <w:rPr>
          <w:bCs/>
          <w:sz w:val="24"/>
        </w:rPr>
        <w:t xml:space="preserve"> отсутстви</w:t>
      </w:r>
      <w:r w:rsidR="007633E1" w:rsidRPr="00687787">
        <w:rPr>
          <w:bCs/>
          <w:sz w:val="24"/>
        </w:rPr>
        <w:t>е</w:t>
      </w:r>
      <w:r w:rsidRPr="00687787">
        <w:rPr>
          <w:bCs/>
          <w:sz w:val="24"/>
        </w:rPr>
        <w:t xml:space="preserve"> трещин;</w:t>
      </w:r>
    </w:p>
    <w:p w14:paraId="16EE7025" w14:textId="3C081BE8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 xml:space="preserve">e) любые следы </w:t>
      </w:r>
      <w:r w:rsidR="00214526" w:rsidRPr="00687787">
        <w:rPr>
          <w:bCs/>
          <w:sz w:val="24"/>
        </w:rPr>
        <w:t xml:space="preserve">возбуждения </w:t>
      </w:r>
      <w:r w:rsidRPr="00687787">
        <w:rPr>
          <w:bCs/>
          <w:sz w:val="24"/>
        </w:rPr>
        <w:t>дуги находятся в пределах</w:t>
      </w:r>
      <w:r w:rsidR="007633E1" w:rsidRPr="00687787">
        <w:rPr>
          <w:bCs/>
          <w:sz w:val="24"/>
        </w:rPr>
        <w:t>,</w:t>
      </w:r>
      <w:r w:rsidRPr="00687787">
        <w:rPr>
          <w:bCs/>
          <w:sz w:val="24"/>
        </w:rPr>
        <w:t xml:space="preserve"> </w:t>
      </w:r>
      <w:r w:rsidR="007633E1" w:rsidRPr="00687787">
        <w:rPr>
          <w:bCs/>
          <w:sz w:val="24"/>
        </w:rPr>
        <w:t>установленных в критериях приемки</w:t>
      </w:r>
      <w:r w:rsidRPr="00687787">
        <w:rPr>
          <w:bCs/>
          <w:sz w:val="24"/>
        </w:rPr>
        <w:t>.</w:t>
      </w:r>
    </w:p>
    <w:p w14:paraId="5450F669" w14:textId="77777777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6.4.5 Термическая обработка после сварки</w:t>
      </w:r>
    </w:p>
    <w:p w14:paraId="4109F21C" w14:textId="0E8EC59F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Окончательный контроль проводят после термической обработки.</w:t>
      </w:r>
    </w:p>
    <w:p w14:paraId="16401A57" w14:textId="77777777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3599FF74" w14:textId="77777777" w:rsidR="00F5542B" w:rsidRPr="00687787" w:rsidRDefault="00F5542B" w:rsidP="00F5542B">
      <w:pPr>
        <w:widowControl/>
        <w:spacing w:line="360" w:lineRule="auto"/>
        <w:ind w:firstLine="567"/>
        <w:jc w:val="both"/>
        <w:rPr>
          <w:b/>
          <w:bCs/>
          <w:sz w:val="24"/>
        </w:rPr>
      </w:pPr>
      <w:r w:rsidRPr="00687787">
        <w:rPr>
          <w:b/>
          <w:bCs/>
          <w:sz w:val="24"/>
        </w:rPr>
        <w:t>6.5 Визуальный контроль отремонтированных сварных швов</w:t>
      </w:r>
    </w:p>
    <w:p w14:paraId="343F2A36" w14:textId="77777777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</w:p>
    <w:p w14:paraId="6FE9D277" w14:textId="77777777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6.5.1 Общие положения</w:t>
      </w:r>
    </w:p>
    <w:p w14:paraId="3269DB49" w14:textId="5A7EAF3A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lastRenderedPageBreak/>
        <w:t xml:space="preserve">Если сварные швы полностью или частично не соответствуют </w:t>
      </w:r>
      <w:r w:rsidR="007633E1" w:rsidRPr="00687787">
        <w:rPr>
          <w:bCs/>
          <w:sz w:val="24"/>
        </w:rPr>
        <w:t xml:space="preserve">установленным </w:t>
      </w:r>
      <w:r w:rsidRPr="00687787">
        <w:rPr>
          <w:bCs/>
          <w:sz w:val="24"/>
        </w:rPr>
        <w:t>критериям приемки и необходим их ремонт</w:t>
      </w:r>
      <w:r w:rsidR="00AE0E29" w:rsidRPr="00687787">
        <w:rPr>
          <w:bCs/>
          <w:sz w:val="24"/>
        </w:rPr>
        <w:t xml:space="preserve"> сваркой</w:t>
      </w:r>
      <w:r w:rsidRPr="00687787">
        <w:rPr>
          <w:bCs/>
          <w:sz w:val="24"/>
        </w:rPr>
        <w:t xml:space="preserve">, то </w:t>
      </w:r>
      <w:r w:rsidR="007633E1" w:rsidRPr="00687787">
        <w:rPr>
          <w:bCs/>
          <w:sz w:val="24"/>
        </w:rPr>
        <w:t xml:space="preserve">перед сваркой </w:t>
      </w:r>
      <w:r w:rsidRPr="00687787">
        <w:rPr>
          <w:bCs/>
          <w:sz w:val="24"/>
        </w:rPr>
        <w:t>сварное соединение должно быть проконтролировано в соответствии с 6.5.2 и 6.5.3.</w:t>
      </w:r>
    </w:p>
    <w:p w14:paraId="4CE73A3A" w14:textId="2921BDA8" w:rsidR="00F5542B" w:rsidRPr="00687787" w:rsidRDefault="00F5542B" w:rsidP="00F5542B">
      <w:pPr>
        <w:widowControl/>
        <w:spacing w:line="360" w:lineRule="auto"/>
        <w:ind w:firstLine="567"/>
        <w:jc w:val="both"/>
        <w:rPr>
          <w:bCs/>
          <w:sz w:val="24"/>
        </w:rPr>
      </w:pPr>
      <w:r w:rsidRPr="00687787">
        <w:rPr>
          <w:bCs/>
          <w:sz w:val="24"/>
        </w:rPr>
        <w:t>Каждый отремонтированный шов должен быть повторно проконтролирован в соответствии с теми же требованиями, что и первоначальный шов.</w:t>
      </w:r>
    </w:p>
    <w:p w14:paraId="49F1136B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6.5.2 Частично удаленный сварной шов</w:t>
      </w:r>
    </w:p>
    <w:p w14:paraId="73590A1B" w14:textId="51EFEFBF" w:rsidR="00323CA3" w:rsidRPr="00687787" w:rsidRDefault="00285344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Выборка должна быть</w:t>
      </w:r>
      <w:r w:rsidR="00323CA3" w:rsidRPr="00687787">
        <w:rPr>
          <w:sz w:val="24"/>
          <w:szCs w:val="24"/>
        </w:rPr>
        <w:t xml:space="preserve"> достаточно глубок</w:t>
      </w:r>
      <w:r w:rsidRPr="00687787">
        <w:rPr>
          <w:sz w:val="24"/>
          <w:szCs w:val="24"/>
        </w:rPr>
        <w:t>ой</w:t>
      </w:r>
      <w:r w:rsidR="00323CA3" w:rsidRPr="00687787">
        <w:rPr>
          <w:sz w:val="24"/>
          <w:szCs w:val="24"/>
        </w:rPr>
        <w:t xml:space="preserve"> и </w:t>
      </w:r>
      <w:r w:rsidRPr="00687787">
        <w:rPr>
          <w:sz w:val="24"/>
          <w:szCs w:val="24"/>
        </w:rPr>
        <w:t>протяженной</w:t>
      </w:r>
      <w:r w:rsidR="00323CA3" w:rsidRPr="00687787">
        <w:rPr>
          <w:sz w:val="24"/>
          <w:szCs w:val="24"/>
        </w:rPr>
        <w:t xml:space="preserve">, чтобы устранить все дефекты. </w:t>
      </w:r>
      <w:r w:rsidRPr="00687787">
        <w:rPr>
          <w:sz w:val="24"/>
          <w:szCs w:val="24"/>
        </w:rPr>
        <w:t xml:space="preserve">Выборка </w:t>
      </w:r>
      <w:r w:rsidR="00323CA3" w:rsidRPr="00687787">
        <w:rPr>
          <w:sz w:val="24"/>
          <w:szCs w:val="24"/>
        </w:rPr>
        <w:t>должна быть к</w:t>
      </w:r>
      <w:r w:rsidRPr="00687787">
        <w:rPr>
          <w:sz w:val="24"/>
          <w:szCs w:val="24"/>
        </w:rPr>
        <w:t>лино</w:t>
      </w:r>
      <w:r w:rsidR="00323CA3" w:rsidRPr="00687787">
        <w:rPr>
          <w:sz w:val="24"/>
          <w:szCs w:val="24"/>
        </w:rPr>
        <w:t xml:space="preserve">образной от основания </w:t>
      </w:r>
      <w:r w:rsidR="0056308F" w:rsidRPr="00687787">
        <w:rPr>
          <w:sz w:val="24"/>
          <w:szCs w:val="24"/>
        </w:rPr>
        <w:t>реза</w:t>
      </w:r>
      <w:r w:rsidR="00323CA3" w:rsidRPr="00687787">
        <w:rPr>
          <w:sz w:val="24"/>
          <w:szCs w:val="24"/>
        </w:rPr>
        <w:t xml:space="preserve"> до поверхности металла сварного шва как </w:t>
      </w:r>
      <w:r w:rsidRPr="00687787">
        <w:rPr>
          <w:sz w:val="24"/>
          <w:szCs w:val="24"/>
        </w:rPr>
        <w:t>в основании</w:t>
      </w:r>
      <w:r w:rsidR="00323CA3" w:rsidRPr="00687787">
        <w:rPr>
          <w:sz w:val="24"/>
          <w:szCs w:val="24"/>
        </w:rPr>
        <w:t xml:space="preserve">, так и по </w:t>
      </w:r>
      <w:r w:rsidR="0056308F" w:rsidRPr="00687787">
        <w:rPr>
          <w:sz w:val="24"/>
          <w:szCs w:val="24"/>
        </w:rPr>
        <w:t>сторонам</w:t>
      </w:r>
      <w:r w:rsidR="00323CA3" w:rsidRPr="00687787">
        <w:rPr>
          <w:sz w:val="24"/>
          <w:szCs w:val="24"/>
        </w:rPr>
        <w:t>.</w:t>
      </w:r>
      <w:r w:rsidRPr="00687787">
        <w:rPr>
          <w:sz w:val="24"/>
          <w:szCs w:val="24"/>
        </w:rPr>
        <w:t xml:space="preserve"> </w:t>
      </w:r>
      <w:r w:rsidR="00323CA3" w:rsidRPr="00687787">
        <w:rPr>
          <w:sz w:val="24"/>
          <w:szCs w:val="24"/>
        </w:rPr>
        <w:t xml:space="preserve">Ширина и </w:t>
      </w:r>
      <w:r w:rsidRPr="00687787">
        <w:rPr>
          <w:sz w:val="24"/>
          <w:szCs w:val="24"/>
        </w:rPr>
        <w:t>форма</w:t>
      </w:r>
      <w:r w:rsidR="00323CA3" w:rsidRPr="00687787">
        <w:rPr>
          <w:sz w:val="24"/>
          <w:szCs w:val="24"/>
        </w:rPr>
        <w:t xml:space="preserve"> </w:t>
      </w:r>
      <w:r w:rsidRPr="00687787">
        <w:rPr>
          <w:sz w:val="24"/>
          <w:szCs w:val="24"/>
        </w:rPr>
        <w:t>выборки</w:t>
      </w:r>
      <w:r w:rsidR="00323CA3" w:rsidRPr="00687787">
        <w:rPr>
          <w:sz w:val="24"/>
          <w:szCs w:val="24"/>
        </w:rPr>
        <w:t xml:space="preserve"> должн</w:t>
      </w:r>
      <w:r w:rsidR="00AE0E29" w:rsidRPr="00687787">
        <w:rPr>
          <w:sz w:val="24"/>
          <w:szCs w:val="24"/>
        </w:rPr>
        <w:t>ы</w:t>
      </w:r>
      <w:r w:rsidR="00323CA3" w:rsidRPr="00687787">
        <w:rPr>
          <w:sz w:val="24"/>
          <w:szCs w:val="24"/>
        </w:rPr>
        <w:t xml:space="preserve"> быть так</w:t>
      </w:r>
      <w:r w:rsidRPr="00687787">
        <w:rPr>
          <w:sz w:val="24"/>
          <w:szCs w:val="24"/>
        </w:rPr>
        <w:t>о</w:t>
      </w:r>
      <w:r w:rsidR="0056308F" w:rsidRPr="00687787">
        <w:rPr>
          <w:sz w:val="24"/>
          <w:szCs w:val="24"/>
        </w:rPr>
        <w:t>в</w:t>
      </w:r>
      <w:r w:rsidR="00AE0E29" w:rsidRPr="00687787">
        <w:rPr>
          <w:sz w:val="24"/>
          <w:szCs w:val="24"/>
        </w:rPr>
        <w:t>ыми</w:t>
      </w:r>
      <w:r w:rsidR="00323CA3" w:rsidRPr="00687787">
        <w:rPr>
          <w:sz w:val="24"/>
          <w:szCs w:val="24"/>
        </w:rPr>
        <w:t xml:space="preserve">, чтобы </w:t>
      </w:r>
      <w:r w:rsidRPr="00687787">
        <w:rPr>
          <w:sz w:val="24"/>
          <w:szCs w:val="24"/>
        </w:rPr>
        <w:t>обеспечи</w:t>
      </w:r>
      <w:r w:rsidR="00AE0E29" w:rsidRPr="00687787">
        <w:rPr>
          <w:sz w:val="24"/>
          <w:szCs w:val="24"/>
        </w:rPr>
        <w:t>вался</w:t>
      </w:r>
      <w:r w:rsidR="00323CA3" w:rsidRPr="00687787">
        <w:rPr>
          <w:sz w:val="24"/>
          <w:szCs w:val="24"/>
        </w:rPr>
        <w:t xml:space="preserve"> достаточный доступ для повторной сварки.</w:t>
      </w:r>
    </w:p>
    <w:p w14:paraId="39E5B009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6.5.3 Полностью удаленный сварной шов</w:t>
      </w:r>
    </w:p>
    <w:p w14:paraId="3B9F176C" w14:textId="6121EDF0" w:rsidR="00323CA3" w:rsidRPr="00687787" w:rsidRDefault="00AE0E29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После полного удаления </w:t>
      </w:r>
      <w:r w:rsidR="00323CA3" w:rsidRPr="00687787">
        <w:rPr>
          <w:sz w:val="24"/>
          <w:szCs w:val="24"/>
        </w:rPr>
        <w:t>дефектн</w:t>
      </w:r>
      <w:r w:rsidRPr="00687787">
        <w:rPr>
          <w:sz w:val="24"/>
          <w:szCs w:val="24"/>
        </w:rPr>
        <w:t>ого</w:t>
      </w:r>
      <w:r w:rsidR="00323CA3" w:rsidRPr="00687787">
        <w:rPr>
          <w:sz w:val="24"/>
          <w:szCs w:val="24"/>
        </w:rPr>
        <w:t xml:space="preserve"> </w:t>
      </w:r>
      <w:r w:rsidRPr="00687787">
        <w:rPr>
          <w:sz w:val="24"/>
          <w:szCs w:val="24"/>
        </w:rPr>
        <w:t xml:space="preserve">участка </w:t>
      </w:r>
      <w:r w:rsidR="00323CA3" w:rsidRPr="00687787">
        <w:rPr>
          <w:sz w:val="24"/>
          <w:szCs w:val="24"/>
        </w:rPr>
        <w:t>сварно</w:t>
      </w:r>
      <w:r w:rsidRPr="00687787">
        <w:rPr>
          <w:sz w:val="24"/>
          <w:szCs w:val="24"/>
        </w:rPr>
        <w:t>го</w:t>
      </w:r>
      <w:r w:rsidR="00323CA3" w:rsidRPr="00687787">
        <w:rPr>
          <w:sz w:val="24"/>
          <w:szCs w:val="24"/>
        </w:rPr>
        <w:t xml:space="preserve"> ш</w:t>
      </w:r>
      <w:r w:rsidRPr="00687787">
        <w:rPr>
          <w:sz w:val="24"/>
          <w:szCs w:val="24"/>
        </w:rPr>
        <w:t>ва</w:t>
      </w:r>
      <w:r w:rsidR="00323CA3" w:rsidRPr="00687787">
        <w:rPr>
          <w:sz w:val="24"/>
          <w:szCs w:val="24"/>
        </w:rPr>
        <w:t>, форма и размеры подготов</w:t>
      </w:r>
      <w:r w:rsidRPr="00687787">
        <w:rPr>
          <w:sz w:val="24"/>
          <w:szCs w:val="24"/>
        </w:rPr>
        <w:t>ленных кромок</w:t>
      </w:r>
      <w:r w:rsidR="00323CA3" w:rsidRPr="00687787">
        <w:rPr>
          <w:sz w:val="24"/>
          <w:szCs w:val="24"/>
        </w:rPr>
        <w:t xml:space="preserve"> под сварку должны соответствовать установленным требованиям для </w:t>
      </w:r>
      <w:r w:rsidR="00285344" w:rsidRPr="00687787">
        <w:rPr>
          <w:sz w:val="24"/>
          <w:szCs w:val="24"/>
        </w:rPr>
        <w:t>первоначального</w:t>
      </w:r>
      <w:r w:rsidR="00323CA3" w:rsidRPr="00687787">
        <w:rPr>
          <w:sz w:val="24"/>
          <w:szCs w:val="24"/>
        </w:rPr>
        <w:t xml:space="preserve"> сварного шва</w:t>
      </w:r>
      <w:r w:rsidRPr="00687787">
        <w:rPr>
          <w:sz w:val="24"/>
          <w:szCs w:val="24"/>
        </w:rPr>
        <w:t>, независимо от того применяется вставка или нет</w:t>
      </w:r>
      <w:r w:rsidR="00323CA3" w:rsidRPr="00687787">
        <w:rPr>
          <w:sz w:val="24"/>
          <w:szCs w:val="24"/>
        </w:rPr>
        <w:t>.</w:t>
      </w:r>
    </w:p>
    <w:p w14:paraId="5203BA6A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61524F04" w14:textId="5F93C762" w:rsidR="00323CA3" w:rsidRPr="00687787" w:rsidRDefault="00323CA3" w:rsidP="00323CA3">
      <w:pPr>
        <w:widowControl/>
        <w:spacing w:line="360" w:lineRule="auto"/>
        <w:ind w:firstLine="567"/>
        <w:jc w:val="both"/>
        <w:rPr>
          <w:b/>
          <w:sz w:val="28"/>
          <w:szCs w:val="24"/>
        </w:rPr>
      </w:pPr>
      <w:r w:rsidRPr="00687787">
        <w:rPr>
          <w:b/>
          <w:sz w:val="28"/>
          <w:szCs w:val="24"/>
        </w:rPr>
        <w:t xml:space="preserve">7 Протоколы </w:t>
      </w:r>
      <w:r w:rsidR="00AE0E29" w:rsidRPr="00687787">
        <w:rPr>
          <w:b/>
          <w:sz w:val="28"/>
          <w:szCs w:val="24"/>
        </w:rPr>
        <w:t>контроля</w:t>
      </w:r>
      <w:r w:rsidRPr="00687787">
        <w:rPr>
          <w:b/>
          <w:sz w:val="28"/>
          <w:szCs w:val="24"/>
        </w:rPr>
        <w:t xml:space="preserve"> </w:t>
      </w:r>
    </w:p>
    <w:p w14:paraId="4565410B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2DAE42EB" w14:textId="03EB70F5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Если требу</w:t>
      </w:r>
      <w:r w:rsidR="00285344" w:rsidRPr="00687787">
        <w:rPr>
          <w:sz w:val="24"/>
          <w:szCs w:val="24"/>
        </w:rPr>
        <w:t>е</w:t>
      </w:r>
      <w:r w:rsidRPr="00687787">
        <w:rPr>
          <w:sz w:val="24"/>
          <w:szCs w:val="24"/>
        </w:rPr>
        <w:t xml:space="preserve">тся протокол </w:t>
      </w:r>
      <w:r w:rsidR="00295166" w:rsidRPr="00687787">
        <w:rPr>
          <w:sz w:val="24"/>
          <w:szCs w:val="24"/>
        </w:rPr>
        <w:t>контроля</w:t>
      </w:r>
      <w:r w:rsidRPr="00687787">
        <w:rPr>
          <w:sz w:val="24"/>
          <w:szCs w:val="24"/>
        </w:rPr>
        <w:t xml:space="preserve">, </w:t>
      </w:r>
      <w:r w:rsidR="00D4409A" w:rsidRPr="00687787">
        <w:rPr>
          <w:sz w:val="24"/>
          <w:szCs w:val="24"/>
        </w:rPr>
        <w:t>то он должен содержать</w:t>
      </w:r>
      <w:r w:rsidR="00285344" w:rsidRPr="00687787">
        <w:rPr>
          <w:sz w:val="24"/>
          <w:szCs w:val="24"/>
        </w:rPr>
        <w:t xml:space="preserve"> не менее</w:t>
      </w:r>
      <w:r w:rsidRPr="00687787">
        <w:rPr>
          <w:sz w:val="24"/>
          <w:szCs w:val="24"/>
        </w:rPr>
        <w:t xml:space="preserve"> следующ</w:t>
      </w:r>
      <w:r w:rsidR="00285344" w:rsidRPr="00687787">
        <w:rPr>
          <w:sz w:val="24"/>
          <w:szCs w:val="24"/>
        </w:rPr>
        <w:t>ей</w:t>
      </w:r>
      <w:r w:rsidRPr="00687787">
        <w:rPr>
          <w:sz w:val="24"/>
          <w:szCs w:val="24"/>
        </w:rPr>
        <w:t xml:space="preserve"> информаци</w:t>
      </w:r>
      <w:r w:rsidR="00285344" w:rsidRPr="00687787">
        <w:rPr>
          <w:sz w:val="24"/>
          <w:szCs w:val="24"/>
        </w:rPr>
        <w:t>и</w:t>
      </w:r>
      <w:r w:rsidRPr="00687787">
        <w:rPr>
          <w:sz w:val="24"/>
          <w:szCs w:val="24"/>
        </w:rPr>
        <w:t>:</w:t>
      </w:r>
    </w:p>
    <w:p w14:paraId="1149EB85" w14:textId="0ADD7399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87787">
        <w:rPr>
          <w:sz w:val="24"/>
          <w:szCs w:val="24"/>
        </w:rPr>
        <w:t>а</w:t>
      </w:r>
      <w:proofErr w:type="gramEnd"/>
      <w:r w:rsidRPr="00687787">
        <w:rPr>
          <w:sz w:val="24"/>
          <w:szCs w:val="24"/>
        </w:rPr>
        <w:t xml:space="preserve">) наименование производителя </w:t>
      </w:r>
      <w:r w:rsidR="00285344" w:rsidRPr="00687787">
        <w:rPr>
          <w:sz w:val="24"/>
          <w:szCs w:val="24"/>
        </w:rPr>
        <w:t>изделия</w:t>
      </w:r>
      <w:r w:rsidRPr="00687787">
        <w:rPr>
          <w:sz w:val="24"/>
          <w:szCs w:val="24"/>
        </w:rPr>
        <w:t>;</w:t>
      </w:r>
    </w:p>
    <w:p w14:paraId="5BDCFEFE" w14:textId="1FFCAA25" w:rsidR="00323CA3" w:rsidRPr="00687787" w:rsidRDefault="0077072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  <w:lang w:val="en-US"/>
        </w:rPr>
        <w:t>b</w:t>
      </w:r>
      <w:r w:rsidR="00323CA3" w:rsidRPr="00687787">
        <w:rPr>
          <w:sz w:val="24"/>
          <w:szCs w:val="24"/>
        </w:rPr>
        <w:t xml:space="preserve">) </w:t>
      </w:r>
      <w:proofErr w:type="gramStart"/>
      <w:r w:rsidR="00323CA3" w:rsidRPr="00687787">
        <w:rPr>
          <w:sz w:val="24"/>
          <w:szCs w:val="24"/>
        </w:rPr>
        <w:t>наименование</w:t>
      </w:r>
      <w:proofErr w:type="gramEnd"/>
      <w:r w:rsidR="00323CA3" w:rsidRPr="00687787">
        <w:rPr>
          <w:sz w:val="24"/>
          <w:szCs w:val="24"/>
        </w:rPr>
        <w:t xml:space="preserve"> </w:t>
      </w:r>
      <w:r w:rsidR="00295166" w:rsidRPr="00687787">
        <w:rPr>
          <w:sz w:val="24"/>
          <w:szCs w:val="24"/>
        </w:rPr>
        <w:t>организации, выполнившей контроль</w:t>
      </w:r>
      <w:r w:rsidR="00323CA3" w:rsidRPr="00687787">
        <w:rPr>
          <w:sz w:val="24"/>
          <w:szCs w:val="24"/>
        </w:rPr>
        <w:t>, если оно отличается от а);</w:t>
      </w:r>
    </w:p>
    <w:p w14:paraId="482F4086" w14:textId="3DFBC909" w:rsidR="00323CA3" w:rsidRPr="00687787" w:rsidRDefault="0077072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  <w:lang w:val="en-US"/>
        </w:rPr>
        <w:t>c</w:t>
      </w:r>
      <w:r w:rsidR="00323CA3" w:rsidRPr="00687787">
        <w:rPr>
          <w:sz w:val="24"/>
          <w:szCs w:val="24"/>
        </w:rPr>
        <w:t xml:space="preserve">) </w:t>
      </w:r>
      <w:proofErr w:type="gramStart"/>
      <w:r w:rsidR="00323CA3" w:rsidRPr="00687787">
        <w:rPr>
          <w:sz w:val="24"/>
          <w:szCs w:val="24"/>
        </w:rPr>
        <w:t>идентификаци</w:t>
      </w:r>
      <w:r w:rsidR="0056308F" w:rsidRPr="00687787">
        <w:rPr>
          <w:sz w:val="24"/>
          <w:szCs w:val="24"/>
        </w:rPr>
        <w:t>я</w:t>
      </w:r>
      <w:proofErr w:type="gramEnd"/>
      <w:r w:rsidR="00323CA3" w:rsidRPr="00687787">
        <w:rPr>
          <w:sz w:val="24"/>
          <w:szCs w:val="24"/>
        </w:rPr>
        <w:t xml:space="preserve"> </w:t>
      </w:r>
      <w:r w:rsidR="00285344" w:rsidRPr="00687787">
        <w:rPr>
          <w:sz w:val="24"/>
          <w:szCs w:val="24"/>
        </w:rPr>
        <w:t>контролируемого</w:t>
      </w:r>
      <w:r w:rsidR="00323CA3" w:rsidRPr="00687787">
        <w:rPr>
          <w:sz w:val="24"/>
          <w:szCs w:val="24"/>
        </w:rPr>
        <w:t xml:space="preserve"> объекта;</w:t>
      </w:r>
    </w:p>
    <w:p w14:paraId="57CB1DE2" w14:textId="4013F288" w:rsidR="00323CA3" w:rsidRPr="00687787" w:rsidRDefault="0077072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  <w:lang w:val="en-US"/>
        </w:rPr>
        <w:t>d</w:t>
      </w:r>
      <w:r w:rsidR="00323CA3" w:rsidRPr="00687787">
        <w:rPr>
          <w:sz w:val="24"/>
          <w:szCs w:val="24"/>
        </w:rPr>
        <w:t xml:space="preserve">) </w:t>
      </w:r>
      <w:proofErr w:type="gramStart"/>
      <w:r w:rsidR="00323CA3" w:rsidRPr="00687787">
        <w:rPr>
          <w:sz w:val="24"/>
          <w:szCs w:val="24"/>
        </w:rPr>
        <w:t>материал</w:t>
      </w:r>
      <w:proofErr w:type="gramEnd"/>
      <w:r w:rsidR="00323CA3" w:rsidRPr="00687787">
        <w:rPr>
          <w:sz w:val="24"/>
          <w:szCs w:val="24"/>
        </w:rPr>
        <w:t>;</w:t>
      </w:r>
    </w:p>
    <w:p w14:paraId="264652B3" w14:textId="0AC0969E" w:rsidR="00323CA3" w:rsidRPr="00687787" w:rsidRDefault="003C0E27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687787">
        <w:rPr>
          <w:sz w:val="24"/>
          <w:szCs w:val="24"/>
        </w:rPr>
        <w:t>е</w:t>
      </w:r>
      <w:proofErr w:type="gramEnd"/>
      <w:r w:rsidR="00323CA3" w:rsidRPr="00687787">
        <w:rPr>
          <w:sz w:val="24"/>
          <w:szCs w:val="24"/>
        </w:rPr>
        <w:t>) тип соединения;</w:t>
      </w:r>
    </w:p>
    <w:p w14:paraId="72DF7092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f) толщина материала;</w:t>
      </w:r>
    </w:p>
    <w:p w14:paraId="00EE7F30" w14:textId="2B1D2826" w:rsidR="00323CA3" w:rsidRPr="00687787" w:rsidRDefault="001A2ACA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  <w:lang w:val="en-US"/>
        </w:rPr>
        <w:t>g</w:t>
      </w:r>
      <w:r w:rsidR="00323CA3" w:rsidRPr="00687787">
        <w:rPr>
          <w:sz w:val="24"/>
          <w:szCs w:val="24"/>
        </w:rPr>
        <w:t xml:space="preserve">) </w:t>
      </w:r>
      <w:proofErr w:type="gramStart"/>
      <w:r w:rsidR="00323CA3" w:rsidRPr="00687787">
        <w:rPr>
          <w:sz w:val="24"/>
          <w:szCs w:val="24"/>
        </w:rPr>
        <w:t>процесс</w:t>
      </w:r>
      <w:proofErr w:type="gramEnd"/>
      <w:r w:rsidR="00323CA3" w:rsidRPr="00687787">
        <w:rPr>
          <w:sz w:val="24"/>
          <w:szCs w:val="24"/>
        </w:rPr>
        <w:t xml:space="preserve"> сварки;</w:t>
      </w:r>
    </w:p>
    <w:p w14:paraId="58920883" w14:textId="77777777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h) критерии приемки;</w:t>
      </w:r>
    </w:p>
    <w:p w14:paraId="755D6CA5" w14:textId="0608A33E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i) дефекты, </w:t>
      </w:r>
      <w:r w:rsidR="00285344" w:rsidRPr="00687787">
        <w:rPr>
          <w:sz w:val="24"/>
          <w:szCs w:val="24"/>
        </w:rPr>
        <w:t xml:space="preserve">не соответствующие </w:t>
      </w:r>
      <w:r w:rsidRPr="00687787">
        <w:rPr>
          <w:sz w:val="24"/>
          <w:szCs w:val="24"/>
        </w:rPr>
        <w:t>критери</w:t>
      </w:r>
      <w:r w:rsidR="00285344" w:rsidRPr="00687787">
        <w:rPr>
          <w:sz w:val="24"/>
          <w:szCs w:val="24"/>
        </w:rPr>
        <w:t>ям</w:t>
      </w:r>
      <w:r w:rsidRPr="00687787">
        <w:rPr>
          <w:sz w:val="24"/>
          <w:szCs w:val="24"/>
        </w:rPr>
        <w:t xml:space="preserve"> приемки, и их расположение;</w:t>
      </w:r>
    </w:p>
    <w:p w14:paraId="1C1DE031" w14:textId="24329A2C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j) объем </w:t>
      </w:r>
      <w:r w:rsidR="00295166" w:rsidRPr="00687787">
        <w:rPr>
          <w:sz w:val="24"/>
          <w:szCs w:val="24"/>
        </w:rPr>
        <w:t>контроля</w:t>
      </w:r>
      <w:r w:rsidRPr="00687787">
        <w:rPr>
          <w:sz w:val="24"/>
          <w:szCs w:val="24"/>
        </w:rPr>
        <w:t xml:space="preserve"> со ссылкой на чертежи</w:t>
      </w:r>
      <w:r w:rsidR="00285344" w:rsidRPr="00687787">
        <w:rPr>
          <w:sz w:val="24"/>
          <w:szCs w:val="24"/>
        </w:rPr>
        <w:t>, если необходимо</w:t>
      </w:r>
      <w:r w:rsidRPr="00687787">
        <w:rPr>
          <w:sz w:val="24"/>
          <w:szCs w:val="24"/>
        </w:rPr>
        <w:t>;</w:t>
      </w:r>
    </w:p>
    <w:p w14:paraId="412E8128" w14:textId="26340156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k) используемые устройства</w:t>
      </w:r>
      <w:r w:rsidR="00285344" w:rsidRPr="00687787">
        <w:rPr>
          <w:sz w:val="24"/>
          <w:szCs w:val="24"/>
        </w:rPr>
        <w:t xml:space="preserve"> для контроля</w:t>
      </w:r>
      <w:r w:rsidRPr="00687787">
        <w:rPr>
          <w:sz w:val="24"/>
          <w:szCs w:val="24"/>
        </w:rPr>
        <w:t>;</w:t>
      </w:r>
    </w:p>
    <w:p w14:paraId="301DAEB4" w14:textId="7F55DF81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rFonts w:ascii="Times New Roman" w:hAnsi="Times New Roman" w:cs="Times New Roman"/>
          <w:sz w:val="24"/>
          <w:szCs w:val="24"/>
        </w:rPr>
        <w:t>l</w:t>
      </w:r>
      <w:r w:rsidRPr="00687787">
        <w:rPr>
          <w:sz w:val="24"/>
          <w:szCs w:val="24"/>
        </w:rPr>
        <w:t xml:space="preserve">) результат </w:t>
      </w:r>
      <w:r w:rsidR="00295166" w:rsidRPr="00687787">
        <w:rPr>
          <w:sz w:val="24"/>
          <w:szCs w:val="24"/>
        </w:rPr>
        <w:t>контроля</w:t>
      </w:r>
      <w:r w:rsidRPr="00687787">
        <w:rPr>
          <w:sz w:val="24"/>
          <w:szCs w:val="24"/>
        </w:rPr>
        <w:t xml:space="preserve"> со ссылкой на критерии прие</w:t>
      </w:r>
      <w:r w:rsidR="00D4409A" w:rsidRPr="00687787">
        <w:rPr>
          <w:sz w:val="24"/>
          <w:szCs w:val="24"/>
        </w:rPr>
        <w:t>мки</w:t>
      </w:r>
      <w:r w:rsidRPr="00687787">
        <w:rPr>
          <w:sz w:val="24"/>
          <w:szCs w:val="24"/>
        </w:rPr>
        <w:t>;</w:t>
      </w:r>
    </w:p>
    <w:p w14:paraId="7DC3FAB1" w14:textId="77D9E7B4" w:rsidR="00323CA3" w:rsidRPr="00687787" w:rsidRDefault="00323CA3" w:rsidP="00323CA3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m) </w:t>
      </w:r>
      <w:r w:rsidR="00087900" w:rsidRPr="00687787">
        <w:rPr>
          <w:sz w:val="24"/>
          <w:szCs w:val="24"/>
        </w:rPr>
        <w:t>фамилию, имя, отчество</w:t>
      </w:r>
      <w:r w:rsidRPr="00687787">
        <w:rPr>
          <w:sz w:val="24"/>
          <w:szCs w:val="24"/>
        </w:rPr>
        <w:t xml:space="preserve"> </w:t>
      </w:r>
      <w:r w:rsidR="00285344" w:rsidRPr="00687787">
        <w:rPr>
          <w:sz w:val="24"/>
          <w:szCs w:val="24"/>
        </w:rPr>
        <w:t>лица, выполнившего контроль,</w:t>
      </w:r>
      <w:r w:rsidRPr="00687787">
        <w:rPr>
          <w:sz w:val="24"/>
          <w:szCs w:val="24"/>
        </w:rPr>
        <w:t xml:space="preserve"> и дату </w:t>
      </w:r>
      <w:r w:rsidR="00285344" w:rsidRPr="00687787">
        <w:rPr>
          <w:sz w:val="24"/>
          <w:szCs w:val="24"/>
        </w:rPr>
        <w:t>контроля</w:t>
      </w:r>
      <w:r w:rsidRPr="00687787">
        <w:rPr>
          <w:sz w:val="24"/>
          <w:szCs w:val="24"/>
        </w:rPr>
        <w:t>.</w:t>
      </w:r>
    </w:p>
    <w:p w14:paraId="426EE6AF" w14:textId="126CC6D0" w:rsidR="00323CA3" w:rsidRPr="00687787" w:rsidRDefault="00323CA3" w:rsidP="00323CA3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  <w:r w:rsidRPr="00687787">
        <w:rPr>
          <w:sz w:val="24"/>
          <w:szCs w:val="24"/>
        </w:rPr>
        <w:lastRenderedPageBreak/>
        <w:t xml:space="preserve">Сварные швы, которые были </w:t>
      </w:r>
      <w:r w:rsidR="00D4409A" w:rsidRPr="00687787">
        <w:rPr>
          <w:sz w:val="24"/>
          <w:szCs w:val="24"/>
        </w:rPr>
        <w:t>проконтролированы</w:t>
      </w:r>
      <w:r w:rsidRPr="00687787">
        <w:rPr>
          <w:sz w:val="24"/>
          <w:szCs w:val="24"/>
        </w:rPr>
        <w:t xml:space="preserve"> и </w:t>
      </w:r>
      <w:r w:rsidR="00285344" w:rsidRPr="00687787">
        <w:rPr>
          <w:sz w:val="24"/>
          <w:szCs w:val="24"/>
        </w:rPr>
        <w:t>приняты</w:t>
      </w:r>
      <w:r w:rsidRPr="00687787">
        <w:rPr>
          <w:sz w:val="24"/>
          <w:szCs w:val="24"/>
        </w:rPr>
        <w:t xml:space="preserve">, должны быть соответствующим образом </w:t>
      </w:r>
      <w:r w:rsidR="00D4409A" w:rsidRPr="00687787">
        <w:rPr>
          <w:sz w:val="24"/>
          <w:szCs w:val="24"/>
        </w:rPr>
        <w:t>за</w:t>
      </w:r>
      <w:r w:rsidRPr="00687787">
        <w:rPr>
          <w:sz w:val="24"/>
          <w:szCs w:val="24"/>
        </w:rPr>
        <w:t>маркированы или идентифицированы</w:t>
      </w:r>
      <w:r w:rsidRPr="00687787">
        <w:rPr>
          <w:b/>
          <w:sz w:val="24"/>
          <w:szCs w:val="24"/>
        </w:rPr>
        <w:t>.</w:t>
      </w:r>
    </w:p>
    <w:p w14:paraId="2E0A4146" w14:textId="0C68FEF5" w:rsidR="00E05628" w:rsidRPr="00687787" w:rsidRDefault="00323CA3" w:rsidP="00323CA3">
      <w:pPr>
        <w:widowControl/>
        <w:spacing w:line="360" w:lineRule="auto"/>
        <w:ind w:firstLine="567"/>
        <w:jc w:val="both"/>
        <w:rPr>
          <w:sz w:val="28"/>
          <w:szCs w:val="32"/>
        </w:rPr>
      </w:pPr>
      <w:r w:rsidRPr="00687787">
        <w:rPr>
          <w:sz w:val="24"/>
          <w:szCs w:val="24"/>
        </w:rPr>
        <w:t xml:space="preserve">Если требуется постоянная визуальная </w:t>
      </w:r>
      <w:r w:rsidR="003355E7" w:rsidRPr="00687787">
        <w:rPr>
          <w:sz w:val="24"/>
          <w:szCs w:val="24"/>
        </w:rPr>
        <w:t>регистрация</w:t>
      </w:r>
      <w:r w:rsidRPr="00687787">
        <w:rPr>
          <w:sz w:val="24"/>
          <w:szCs w:val="24"/>
        </w:rPr>
        <w:t xml:space="preserve"> </w:t>
      </w:r>
      <w:r w:rsidR="00D4409A" w:rsidRPr="00687787">
        <w:rPr>
          <w:sz w:val="24"/>
          <w:szCs w:val="24"/>
        </w:rPr>
        <w:t>контролир</w:t>
      </w:r>
      <w:r w:rsidR="003355E7" w:rsidRPr="00687787">
        <w:rPr>
          <w:sz w:val="24"/>
          <w:szCs w:val="24"/>
        </w:rPr>
        <w:t>уемо</w:t>
      </w:r>
      <w:r w:rsidRPr="00687787">
        <w:rPr>
          <w:sz w:val="24"/>
          <w:szCs w:val="24"/>
        </w:rPr>
        <w:t>го сварного шва, фотографии или точные эскизы, или то и другое</w:t>
      </w:r>
      <w:r w:rsidR="00D4409A" w:rsidRPr="00687787">
        <w:rPr>
          <w:sz w:val="24"/>
          <w:szCs w:val="24"/>
        </w:rPr>
        <w:t>, то они</w:t>
      </w:r>
      <w:r w:rsidRPr="00687787">
        <w:rPr>
          <w:sz w:val="24"/>
          <w:szCs w:val="24"/>
        </w:rPr>
        <w:t xml:space="preserve"> должны быть сделаны с четко обозначенными дефектами. </w:t>
      </w:r>
      <w:r w:rsidR="00E05628" w:rsidRPr="00687787">
        <w:rPr>
          <w:sz w:val="24"/>
          <w:szCs w:val="24"/>
        </w:rPr>
        <w:br w:type="page"/>
      </w:r>
    </w:p>
    <w:p w14:paraId="7703F2C4" w14:textId="77777777" w:rsidR="00323CA3" w:rsidRPr="00687787" w:rsidRDefault="00323CA3" w:rsidP="002F3520">
      <w:pPr>
        <w:widowControl/>
        <w:spacing w:line="360" w:lineRule="auto"/>
        <w:jc w:val="center"/>
        <w:rPr>
          <w:b/>
          <w:sz w:val="24"/>
          <w:szCs w:val="24"/>
        </w:rPr>
      </w:pPr>
      <w:r w:rsidRPr="00687787">
        <w:rPr>
          <w:b/>
          <w:sz w:val="24"/>
          <w:szCs w:val="24"/>
        </w:rPr>
        <w:lastRenderedPageBreak/>
        <w:t>Приложение А</w:t>
      </w:r>
    </w:p>
    <w:p w14:paraId="6D85304D" w14:textId="77777777" w:rsidR="00323CA3" w:rsidRPr="00687787" w:rsidRDefault="00323CA3" w:rsidP="002F3520">
      <w:pPr>
        <w:widowControl/>
        <w:spacing w:line="360" w:lineRule="auto"/>
        <w:jc w:val="center"/>
        <w:rPr>
          <w:b/>
          <w:sz w:val="24"/>
          <w:szCs w:val="24"/>
        </w:rPr>
      </w:pPr>
      <w:r w:rsidRPr="00687787">
        <w:rPr>
          <w:b/>
          <w:sz w:val="24"/>
          <w:szCs w:val="24"/>
        </w:rPr>
        <w:t>(</w:t>
      </w:r>
      <w:proofErr w:type="gramStart"/>
      <w:r w:rsidRPr="00687787">
        <w:rPr>
          <w:b/>
          <w:sz w:val="24"/>
          <w:szCs w:val="24"/>
        </w:rPr>
        <w:t>справочное</w:t>
      </w:r>
      <w:proofErr w:type="gramEnd"/>
      <w:r w:rsidRPr="00687787">
        <w:rPr>
          <w:b/>
          <w:sz w:val="24"/>
          <w:szCs w:val="24"/>
        </w:rPr>
        <w:t>)</w:t>
      </w:r>
    </w:p>
    <w:p w14:paraId="299AF7C7" w14:textId="77777777" w:rsidR="00323CA3" w:rsidRPr="00687787" w:rsidRDefault="00323CA3" w:rsidP="002F3520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3920663C" w14:textId="7B79B8B6" w:rsidR="00323CA3" w:rsidRPr="00687787" w:rsidRDefault="00323CA3" w:rsidP="002F3520">
      <w:pPr>
        <w:widowControl/>
        <w:spacing w:line="360" w:lineRule="auto"/>
        <w:jc w:val="center"/>
        <w:rPr>
          <w:b/>
          <w:sz w:val="24"/>
          <w:szCs w:val="24"/>
        </w:rPr>
      </w:pPr>
      <w:r w:rsidRPr="00687787">
        <w:rPr>
          <w:b/>
          <w:sz w:val="24"/>
          <w:szCs w:val="24"/>
        </w:rPr>
        <w:t>Примеры средств контроля</w:t>
      </w:r>
    </w:p>
    <w:p w14:paraId="19737AB3" w14:textId="77777777" w:rsidR="00D4409A" w:rsidRPr="00687787" w:rsidRDefault="00D4409A" w:rsidP="002F3520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</w:rPr>
      </w:pPr>
    </w:p>
    <w:p w14:paraId="7E36F0DA" w14:textId="77777777" w:rsidR="00D4409A" w:rsidRPr="00687787" w:rsidRDefault="00D4409A" w:rsidP="005070B6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</w:rPr>
      </w:pPr>
    </w:p>
    <w:p w14:paraId="4B846F3A" w14:textId="7F5C31D0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А.1 Ниже приводится перечень </w:t>
      </w:r>
      <w:r w:rsidR="003355E7" w:rsidRPr="00687787">
        <w:rPr>
          <w:sz w:val="24"/>
          <w:szCs w:val="24"/>
        </w:rPr>
        <w:t>средств</w:t>
      </w:r>
      <w:r w:rsidRPr="00687787">
        <w:rPr>
          <w:sz w:val="24"/>
          <w:szCs w:val="24"/>
        </w:rPr>
        <w:t>, используем</w:t>
      </w:r>
      <w:r w:rsidR="003355E7" w:rsidRPr="00687787">
        <w:rPr>
          <w:sz w:val="24"/>
          <w:szCs w:val="24"/>
        </w:rPr>
        <w:t>ых</w:t>
      </w:r>
      <w:r w:rsidRPr="00687787">
        <w:rPr>
          <w:sz w:val="24"/>
          <w:szCs w:val="24"/>
        </w:rPr>
        <w:t xml:space="preserve"> для проведения визуальн</w:t>
      </w:r>
      <w:r w:rsidR="003355E7" w:rsidRPr="00687787">
        <w:rPr>
          <w:sz w:val="24"/>
          <w:szCs w:val="24"/>
        </w:rPr>
        <w:t>ого</w:t>
      </w:r>
      <w:r w:rsidRPr="00687787">
        <w:rPr>
          <w:sz w:val="24"/>
          <w:szCs w:val="24"/>
        </w:rPr>
        <w:t xml:space="preserve"> </w:t>
      </w:r>
      <w:r w:rsidR="003355E7" w:rsidRPr="00687787">
        <w:rPr>
          <w:sz w:val="24"/>
          <w:szCs w:val="24"/>
        </w:rPr>
        <w:t>контроля</w:t>
      </w:r>
      <w:r w:rsidRPr="00687787">
        <w:rPr>
          <w:sz w:val="24"/>
          <w:szCs w:val="24"/>
        </w:rPr>
        <w:t xml:space="preserve"> сварных соединений.</w:t>
      </w:r>
    </w:p>
    <w:p w14:paraId="32ABDA2A" w14:textId="1D7A9532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А.1.1 Линейка или </w:t>
      </w:r>
      <w:r w:rsidR="003355E7" w:rsidRPr="00687787">
        <w:rPr>
          <w:sz w:val="24"/>
          <w:szCs w:val="24"/>
        </w:rPr>
        <w:t>рулетка</w:t>
      </w:r>
      <w:r w:rsidRPr="00687787">
        <w:rPr>
          <w:sz w:val="24"/>
          <w:szCs w:val="24"/>
        </w:rPr>
        <w:t xml:space="preserve"> с ценой деления 1 мм или ме</w:t>
      </w:r>
      <w:r w:rsidR="007867B3" w:rsidRPr="00687787">
        <w:rPr>
          <w:sz w:val="24"/>
          <w:szCs w:val="24"/>
        </w:rPr>
        <w:t>н</w:t>
      </w:r>
      <w:r w:rsidR="006152FA" w:rsidRPr="00687787">
        <w:rPr>
          <w:sz w:val="24"/>
          <w:szCs w:val="24"/>
        </w:rPr>
        <w:t>е</w:t>
      </w:r>
      <w:r w:rsidRPr="00687787">
        <w:rPr>
          <w:sz w:val="24"/>
          <w:szCs w:val="24"/>
        </w:rPr>
        <w:t>е.</w:t>
      </w:r>
    </w:p>
    <w:p w14:paraId="05DD4BC9" w14:textId="77777777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А.1.2 Штангенциркуль в соответствии с ИСО 13385.</w:t>
      </w:r>
    </w:p>
    <w:p w14:paraId="15B11F49" w14:textId="41C4A675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А.1.3 </w:t>
      </w:r>
      <w:r w:rsidR="003355E7" w:rsidRPr="00687787">
        <w:rPr>
          <w:sz w:val="24"/>
          <w:szCs w:val="24"/>
        </w:rPr>
        <w:t>Набор</w:t>
      </w:r>
      <w:r w:rsidRPr="00687787">
        <w:rPr>
          <w:sz w:val="24"/>
          <w:szCs w:val="24"/>
        </w:rPr>
        <w:t xml:space="preserve"> с достаточным количеством щупов для измерения размеров от 0,1 до 3 мм с шагом не более 0,1 мм.</w:t>
      </w:r>
    </w:p>
    <w:p w14:paraId="4709EF03" w14:textId="0BC5C5EB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А.1.4 </w:t>
      </w:r>
      <w:r w:rsidR="003355E7" w:rsidRPr="00687787">
        <w:rPr>
          <w:sz w:val="24"/>
          <w:szCs w:val="24"/>
        </w:rPr>
        <w:t>Радиусный шаблон</w:t>
      </w:r>
      <w:r w:rsidRPr="00687787">
        <w:rPr>
          <w:sz w:val="24"/>
          <w:szCs w:val="24"/>
        </w:rPr>
        <w:t>.</w:t>
      </w:r>
    </w:p>
    <w:p w14:paraId="56D47063" w14:textId="7DEE659E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>А.1.5 Увеличительная линза с увеличением 2</w:t>
      </w:r>
      <w:r w:rsidR="003355E7" w:rsidRPr="00687787">
        <w:rPr>
          <w:sz w:val="24"/>
          <w:szCs w:val="24"/>
        </w:rPr>
        <w:t>–</w:t>
      </w:r>
      <w:r w:rsidR="007867B3" w:rsidRPr="00687787">
        <w:rPr>
          <w:sz w:val="24"/>
          <w:szCs w:val="24"/>
        </w:rPr>
        <w:t>5</w:t>
      </w:r>
      <w:r w:rsidRPr="00687787">
        <w:rPr>
          <w:sz w:val="24"/>
          <w:szCs w:val="24"/>
        </w:rPr>
        <w:t xml:space="preserve">; объектив </w:t>
      </w:r>
      <w:r w:rsidR="003355E7" w:rsidRPr="00687787">
        <w:rPr>
          <w:sz w:val="24"/>
          <w:szCs w:val="24"/>
        </w:rPr>
        <w:t>предпочтительно</w:t>
      </w:r>
      <w:r w:rsidRPr="00687787">
        <w:rPr>
          <w:sz w:val="24"/>
          <w:szCs w:val="24"/>
        </w:rPr>
        <w:t xml:space="preserve"> должен иметь шкалу (см.</w:t>
      </w:r>
      <w:r w:rsidR="006152FA" w:rsidRPr="00687787">
        <w:rPr>
          <w:sz w:val="24"/>
          <w:szCs w:val="24"/>
        </w:rPr>
        <w:t xml:space="preserve"> </w:t>
      </w:r>
      <w:r w:rsidRPr="00687787">
        <w:rPr>
          <w:sz w:val="24"/>
          <w:szCs w:val="24"/>
        </w:rPr>
        <w:t>ИСО 3058).</w:t>
      </w:r>
    </w:p>
    <w:p w14:paraId="2EE87C47" w14:textId="256465CD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А.1.6 </w:t>
      </w:r>
      <w:r w:rsidR="003355E7" w:rsidRPr="00687787">
        <w:rPr>
          <w:sz w:val="24"/>
          <w:szCs w:val="24"/>
        </w:rPr>
        <w:t>Светильники</w:t>
      </w:r>
      <w:r w:rsidRPr="00687787">
        <w:rPr>
          <w:sz w:val="24"/>
          <w:szCs w:val="24"/>
        </w:rPr>
        <w:t>.</w:t>
      </w:r>
    </w:p>
    <w:p w14:paraId="27F4825E" w14:textId="63A94929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А.2 </w:t>
      </w:r>
      <w:r w:rsidR="007867B3" w:rsidRPr="00687787">
        <w:rPr>
          <w:sz w:val="24"/>
          <w:szCs w:val="24"/>
        </w:rPr>
        <w:t>М</w:t>
      </w:r>
      <w:r w:rsidRPr="00687787">
        <w:rPr>
          <w:sz w:val="24"/>
          <w:szCs w:val="24"/>
        </w:rPr>
        <w:t>о</w:t>
      </w:r>
      <w:r w:rsidR="003355E7" w:rsidRPr="00687787">
        <w:rPr>
          <w:sz w:val="24"/>
          <w:szCs w:val="24"/>
        </w:rPr>
        <w:t>гу</w:t>
      </w:r>
      <w:r w:rsidRPr="00687787">
        <w:rPr>
          <w:sz w:val="24"/>
          <w:szCs w:val="24"/>
        </w:rPr>
        <w:t>т потребоваться следующ</w:t>
      </w:r>
      <w:r w:rsidR="003355E7" w:rsidRPr="00687787">
        <w:rPr>
          <w:sz w:val="24"/>
          <w:szCs w:val="24"/>
        </w:rPr>
        <w:t>и</w:t>
      </w:r>
      <w:r w:rsidRPr="00687787">
        <w:rPr>
          <w:sz w:val="24"/>
          <w:szCs w:val="24"/>
        </w:rPr>
        <w:t xml:space="preserve">е </w:t>
      </w:r>
      <w:r w:rsidR="003355E7" w:rsidRPr="00687787">
        <w:rPr>
          <w:sz w:val="24"/>
          <w:szCs w:val="24"/>
        </w:rPr>
        <w:t>средства</w:t>
      </w:r>
      <w:r w:rsidRPr="00687787">
        <w:rPr>
          <w:sz w:val="24"/>
          <w:szCs w:val="24"/>
        </w:rPr>
        <w:t>.</w:t>
      </w:r>
    </w:p>
    <w:p w14:paraId="6A3A0A11" w14:textId="7A8192C5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А.2.1 Устройство для измерения </w:t>
      </w:r>
      <w:r w:rsidR="00B1170E" w:rsidRPr="00687787">
        <w:rPr>
          <w:sz w:val="24"/>
          <w:szCs w:val="24"/>
        </w:rPr>
        <w:t>профиля</w:t>
      </w:r>
      <w:r w:rsidR="00DD0E4A" w:rsidRPr="00687787">
        <w:rPr>
          <w:sz w:val="24"/>
          <w:szCs w:val="24"/>
        </w:rPr>
        <w:t>,</w:t>
      </w:r>
      <w:r w:rsidRPr="00687787">
        <w:rPr>
          <w:sz w:val="24"/>
          <w:szCs w:val="24"/>
        </w:rPr>
        <w:t xml:space="preserve"> с диаметром или шириной проволоки ≤</w:t>
      </w:r>
      <w:r w:rsidR="006659B1" w:rsidRPr="00687787">
        <w:rPr>
          <w:sz w:val="24"/>
          <w:szCs w:val="24"/>
        </w:rPr>
        <w:t> </w:t>
      </w:r>
      <w:r w:rsidRPr="00687787">
        <w:rPr>
          <w:sz w:val="24"/>
          <w:szCs w:val="24"/>
        </w:rPr>
        <w:t>1 мм, где каждый конец проволоки закруглен.</w:t>
      </w:r>
    </w:p>
    <w:p w14:paraId="4FA117AD" w14:textId="4E4ED913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А.2.2 Материал для </w:t>
      </w:r>
      <w:r w:rsidR="003355E7" w:rsidRPr="00687787">
        <w:rPr>
          <w:sz w:val="24"/>
          <w:szCs w:val="24"/>
        </w:rPr>
        <w:t xml:space="preserve">получения </w:t>
      </w:r>
      <w:r w:rsidRPr="00687787">
        <w:rPr>
          <w:sz w:val="24"/>
          <w:szCs w:val="24"/>
        </w:rPr>
        <w:t>оттиска сварных швов, напр</w:t>
      </w:r>
      <w:r w:rsidR="007867B3" w:rsidRPr="00687787">
        <w:rPr>
          <w:sz w:val="24"/>
          <w:szCs w:val="24"/>
        </w:rPr>
        <w:t>имер</w:t>
      </w:r>
      <w:r w:rsidRPr="00687787">
        <w:rPr>
          <w:sz w:val="24"/>
          <w:szCs w:val="24"/>
        </w:rPr>
        <w:t xml:space="preserve"> пластик холодного отверждения или глина.</w:t>
      </w:r>
    </w:p>
    <w:p w14:paraId="72161818" w14:textId="4AC64E03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А.2.3 Для визуального контроля сварных швов с ограниченным доступом могут применяться зеркала, эндоскопы, </w:t>
      </w:r>
      <w:proofErr w:type="spellStart"/>
      <w:r w:rsidRPr="00687787">
        <w:rPr>
          <w:sz w:val="24"/>
          <w:szCs w:val="24"/>
        </w:rPr>
        <w:t>бороскопы</w:t>
      </w:r>
      <w:proofErr w:type="spellEnd"/>
      <w:r w:rsidRPr="00687787">
        <w:rPr>
          <w:sz w:val="24"/>
          <w:szCs w:val="24"/>
        </w:rPr>
        <w:t>, оптоволок</w:t>
      </w:r>
      <w:r w:rsidR="003355E7" w:rsidRPr="00687787">
        <w:rPr>
          <w:sz w:val="24"/>
          <w:szCs w:val="24"/>
        </w:rPr>
        <w:t>он</w:t>
      </w:r>
      <w:r w:rsidRPr="00687787">
        <w:rPr>
          <w:sz w:val="24"/>
          <w:szCs w:val="24"/>
        </w:rPr>
        <w:t>н</w:t>
      </w:r>
      <w:r w:rsidR="003355E7" w:rsidRPr="00687787">
        <w:rPr>
          <w:sz w:val="24"/>
          <w:szCs w:val="24"/>
        </w:rPr>
        <w:t>ая оптика</w:t>
      </w:r>
      <w:r w:rsidRPr="00687787">
        <w:rPr>
          <w:sz w:val="24"/>
          <w:szCs w:val="24"/>
        </w:rPr>
        <w:t xml:space="preserve"> или телекамеры.</w:t>
      </w:r>
    </w:p>
    <w:p w14:paraId="54A73F2A" w14:textId="3BD56B8A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А.2.4 Другие измерительные устройства, например специально разработанные сварочные </w:t>
      </w:r>
      <w:r w:rsidR="003355E7" w:rsidRPr="00687787">
        <w:rPr>
          <w:sz w:val="24"/>
          <w:szCs w:val="24"/>
        </w:rPr>
        <w:t>шаблоны</w:t>
      </w:r>
      <w:r w:rsidRPr="00687787">
        <w:rPr>
          <w:sz w:val="24"/>
          <w:szCs w:val="24"/>
        </w:rPr>
        <w:t>,</w:t>
      </w:r>
      <w:r w:rsidR="003355E7" w:rsidRPr="00687787">
        <w:t xml:space="preserve"> </w:t>
      </w:r>
      <w:r w:rsidR="003355E7" w:rsidRPr="00687787">
        <w:rPr>
          <w:sz w:val="24"/>
          <w:szCs w:val="24"/>
        </w:rPr>
        <w:t>средства измерения высоты/глубины</w:t>
      </w:r>
      <w:r w:rsidRPr="00687787">
        <w:rPr>
          <w:sz w:val="24"/>
          <w:szCs w:val="24"/>
        </w:rPr>
        <w:t xml:space="preserve">, линейки или </w:t>
      </w:r>
      <w:r w:rsidR="003355E7" w:rsidRPr="00687787">
        <w:rPr>
          <w:sz w:val="24"/>
          <w:szCs w:val="24"/>
        </w:rPr>
        <w:t>угломе</w:t>
      </w:r>
      <w:r w:rsidRPr="00687787">
        <w:rPr>
          <w:sz w:val="24"/>
          <w:szCs w:val="24"/>
        </w:rPr>
        <w:t>ры.</w:t>
      </w:r>
    </w:p>
    <w:p w14:paraId="2F2EFE35" w14:textId="29FA9FF9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z w:val="24"/>
          <w:szCs w:val="24"/>
        </w:rPr>
        <w:t xml:space="preserve">А.3 Типовые измерительные </w:t>
      </w:r>
      <w:r w:rsidR="00A7162C" w:rsidRPr="00687787">
        <w:rPr>
          <w:sz w:val="24"/>
          <w:szCs w:val="24"/>
        </w:rPr>
        <w:t xml:space="preserve">инструменты </w:t>
      </w:r>
      <w:r w:rsidRPr="00687787">
        <w:rPr>
          <w:sz w:val="24"/>
          <w:szCs w:val="24"/>
        </w:rPr>
        <w:t xml:space="preserve">и </w:t>
      </w:r>
      <w:r w:rsidR="00A7162C" w:rsidRPr="00687787">
        <w:rPr>
          <w:sz w:val="24"/>
          <w:szCs w:val="24"/>
        </w:rPr>
        <w:t xml:space="preserve">сварочные </w:t>
      </w:r>
      <w:r w:rsidR="002C7757" w:rsidRPr="00687787">
        <w:rPr>
          <w:sz w:val="24"/>
          <w:szCs w:val="24"/>
        </w:rPr>
        <w:t>шаблоны</w:t>
      </w:r>
      <w:r w:rsidRPr="00687787">
        <w:rPr>
          <w:sz w:val="24"/>
          <w:szCs w:val="24"/>
        </w:rPr>
        <w:t xml:space="preserve"> </w:t>
      </w:r>
      <w:r w:rsidR="002C7757" w:rsidRPr="00687787">
        <w:rPr>
          <w:sz w:val="24"/>
          <w:szCs w:val="24"/>
        </w:rPr>
        <w:t>приведены</w:t>
      </w:r>
      <w:r w:rsidRPr="00687787">
        <w:rPr>
          <w:sz w:val="24"/>
          <w:szCs w:val="24"/>
        </w:rPr>
        <w:t xml:space="preserve"> в таблице А.1.</w:t>
      </w:r>
    </w:p>
    <w:p w14:paraId="28490E4D" w14:textId="77777777" w:rsidR="00D4409A" w:rsidRPr="00687787" w:rsidRDefault="00D4409A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0AB30AB2" w14:textId="3D08505D" w:rsidR="0014191E" w:rsidRPr="00687787" w:rsidRDefault="007867B3" w:rsidP="00D4409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687787">
        <w:rPr>
          <w:spacing w:val="40"/>
          <w:sz w:val="22"/>
          <w:szCs w:val="24"/>
        </w:rPr>
        <w:t xml:space="preserve">Примечание </w:t>
      </w:r>
      <w:r w:rsidRPr="00687787">
        <w:rPr>
          <w:sz w:val="22"/>
          <w:szCs w:val="24"/>
        </w:rPr>
        <w:t xml:space="preserve">— </w:t>
      </w:r>
      <w:r w:rsidR="00D4409A" w:rsidRPr="00687787">
        <w:rPr>
          <w:sz w:val="22"/>
          <w:szCs w:val="24"/>
        </w:rPr>
        <w:t xml:space="preserve">Эти </w:t>
      </w:r>
      <w:r w:rsidR="00A7162C" w:rsidRPr="00687787">
        <w:rPr>
          <w:sz w:val="22"/>
          <w:szCs w:val="24"/>
        </w:rPr>
        <w:t>инструмен</w:t>
      </w:r>
      <w:r w:rsidR="00F20E42" w:rsidRPr="00687787">
        <w:rPr>
          <w:sz w:val="22"/>
          <w:szCs w:val="24"/>
        </w:rPr>
        <w:t>т</w:t>
      </w:r>
      <w:r w:rsidR="00A7162C" w:rsidRPr="00687787">
        <w:rPr>
          <w:sz w:val="22"/>
          <w:szCs w:val="24"/>
        </w:rPr>
        <w:t>ы</w:t>
      </w:r>
      <w:r w:rsidR="00D4409A" w:rsidRPr="00687787">
        <w:rPr>
          <w:sz w:val="22"/>
          <w:szCs w:val="24"/>
        </w:rPr>
        <w:t xml:space="preserve"> и </w:t>
      </w:r>
      <w:r w:rsidR="002C7757" w:rsidRPr="00687787">
        <w:rPr>
          <w:sz w:val="22"/>
          <w:szCs w:val="24"/>
        </w:rPr>
        <w:t>шаблоны</w:t>
      </w:r>
      <w:r w:rsidR="00D4409A" w:rsidRPr="00687787">
        <w:rPr>
          <w:sz w:val="22"/>
          <w:szCs w:val="24"/>
        </w:rPr>
        <w:t xml:space="preserve"> </w:t>
      </w:r>
      <w:r w:rsidRPr="00687787">
        <w:rPr>
          <w:sz w:val="22"/>
          <w:szCs w:val="24"/>
        </w:rPr>
        <w:t>даны</w:t>
      </w:r>
      <w:r w:rsidR="00D4409A" w:rsidRPr="00687787">
        <w:rPr>
          <w:sz w:val="22"/>
          <w:szCs w:val="24"/>
        </w:rPr>
        <w:t xml:space="preserve"> в качестве примеров </w:t>
      </w:r>
      <w:r w:rsidR="002C7757" w:rsidRPr="00687787">
        <w:rPr>
          <w:sz w:val="22"/>
          <w:szCs w:val="24"/>
        </w:rPr>
        <w:t>средств контроля</w:t>
      </w:r>
      <w:r w:rsidR="00D4409A" w:rsidRPr="00687787">
        <w:rPr>
          <w:sz w:val="22"/>
          <w:szCs w:val="24"/>
        </w:rPr>
        <w:t>. Некоторые из образцов могут быть зарегистрированными образцами или предметом патент</w:t>
      </w:r>
      <w:r w:rsidR="006152FA" w:rsidRPr="00687787">
        <w:rPr>
          <w:sz w:val="22"/>
          <w:szCs w:val="24"/>
        </w:rPr>
        <w:t>ных прав</w:t>
      </w:r>
      <w:r w:rsidR="00D4409A" w:rsidRPr="00687787">
        <w:rPr>
          <w:sz w:val="24"/>
          <w:szCs w:val="24"/>
        </w:rPr>
        <w:t>.</w:t>
      </w:r>
    </w:p>
    <w:p w14:paraId="5DEB9DE9" w14:textId="77777777" w:rsidR="00770723" w:rsidRPr="00687787" w:rsidRDefault="00770723" w:rsidP="00D4409A">
      <w:pPr>
        <w:widowControl/>
        <w:spacing w:line="360" w:lineRule="auto"/>
        <w:ind w:firstLine="567"/>
        <w:jc w:val="both"/>
        <w:rPr>
          <w:sz w:val="24"/>
          <w:szCs w:val="24"/>
        </w:rPr>
        <w:sectPr w:rsidR="00770723" w:rsidRPr="00687787" w:rsidSect="0055205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Start w:val="2"/>
          </w:footnotePr>
          <w:pgSz w:w="11904" w:h="16838"/>
          <w:pgMar w:top="1134" w:right="1418" w:bottom="1134" w:left="851" w:header="720" w:footer="720" w:gutter="0"/>
          <w:pgNumType w:start="1"/>
          <w:cols w:space="60"/>
          <w:noEndnote/>
          <w:titlePg/>
          <w:docGrid w:linePitch="272"/>
        </w:sectPr>
      </w:pPr>
    </w:p>
    <w:p w14:paraId="043D0F50" w14:textId="13E0C2DC" w:rsidR="00A7241A" w:rsidRPr="00687787" w:rsidRDefault="00A7241A" w:rsidP="00AF0814">
      <w:pPr>
        <w:widowControl/>
        <w:spacing w:line="360" w:lineRule="auto"/>
        <w:jc w:val="both"/>
        <w:rPr>
          <w:bCs/>
          <w:sz w:val="22"/>
        </w:rPr>
      </w:pPr>
      <w:r w:rsidRPr="00687787">
        <w:rPr>
          <w:bCs/>
          <w:spacing w:val="40"/>
          <w:sz w:val="22"/>
        </w:rPr>
        <w:lastRenderedPageBreak/>
        <w:t>Таблица</w:t>
      </w:r>
      <w:r w:rsidRPr="00687787">
        <w:rPr>
          <w:bCs/>
          <w:sz w:val="22"/>
        </w:rPr>
        <w:t xml:space="preserve"> А.1 — Измерительные </w:t>
      </w:r>
      <w:r w:rsidR="00A7162C" w:rsidRPr="00687787">
        <w:rPr>
          <w:bCs/>
          <w:sz w:val="22"/>
        </w:rPr>
        <w:t>инструменты</w:t>
      </w:r>
      <w:r w:rsidRPr="00687787">
        <w:rPr>
          <w:bCs/>
          <w:sz w:val="22"/>
        </w:rPr>
        <w:t xml:space="preserve"> и </w:t>
      </w:r>
      <w:r w:rsidR="00A7162C" w:rsidRPr="00687787">
        <w:rPr>
          <w:bCs/>
          <w:sz w:val="22"/>
        </w:rPr>
        <w:t xml:space="preserve">сварочные </w:t>
      </w:r>
      <w:r w:rsidRPr="00687787">
        <w:rPr>
          <w:bCs/>
          <w:sz w:val="22"/>
        </w:rPr>
        <w:t xml:space="preserve">шаблоны. Диапазоны </w:t>
      </w:r>
      <w:r w:rsidR="00B128D1" w:rsidRPr="00687787">
        <w:rPr>
          <w:bCs/>
          <w:sz w:val="22"/>
        </w:rPr>
        <w:t xml:space="preserve">и точность </w:t>
      </w:r>
      <w:r w:rsidRPr="00687787">
        <w:rPr>
          <w:bCs/>
          <w:sz w:val="22"/>
        </w:rPr>
        <w:t xml:space="preserve">измерений 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993"/>
        <w:gridCol w:w="1134"/>
        <w:gridCol w:w="850"/>
        <w:gridCol w:w="1134"/>
        <w:gridCol w:w="1276"/>
        <w:gridCol w:w="1462"/>
        <w:gridCol w:w="1592"/>
      </w:tblGrid>
      <w:tr w:rsidR="005A2A09" w:rsidRPr="00687787" w14:paraId="4CFE83DF" w14:textId="77777777" w:rsidTr="00CC3193">
        <w:trPr>
          <w:trHeight w:val="515"/>
        </w:trPr>
        <w:tc>
          <w:tcPr>
            <w:tcW w:w="2802" w:type="dxa"/>
            <w:vMerge w:val="restart"/>
            <w:vAlign w:val="center"/>
          </w:tcPr>
          <w:p w14:paraId="5594BC6B" w14:textId="737FB5F9" w:rsidR="00F518AF" w:rsidRPr="00687787" w:rsidRDefault="00A7162C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551" w:type="dxa"/>
            <w:vMerge w:val="restart"/>
            <w:vAlign w:val="center"/>
          </w:tcPr>
          <w:p w14:paraId="460D33CE" w14:textId="40F447CA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35BE061" w14:textId="5A827790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134" w:type="dxa"/>
            <w:vMerge w:val="restart"/>
            <w:vAlign w:val="center"/>
          </w:tcPr>
          <w:p w14:paraId="16BBA123" w14:textId="7CCF640A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76" w:type="dxa"/>
            <w:vMerge w:val="restart"/>
            <w:vAlign w:val="center"/>
          </w:tcPr>
          <w:p w14:paraId="37218286" w14:textId="3BC09F9D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="00B128D1" w:rsidRPr="00687787">
              <w:t xml:space="preserve"> </w:t>
            </w:r>
            <w:r w:rsidR="00B128D1" w:rsidRPr="00687787">
              <w:rPr>
                <w:bCs/>
                <w:sz w:val="22"/>
                <w:szCs w:val="22"/>
              </w:rPr>
              <w:t>измерений</w:t>
            </w:r>
            <w:r w:rsidRPr="00687787">
              <w:rPr>
                <w:bCs/>
                <w:sz w:val="22"/>
                <w:szCs w:val="22"/>
              </w:rPr>
              <w:t xml:space="preserve">, мм </w:t>
            </w:r>
          </w:p>
        </w:tc>
        <w:tc>
          <w:tcPr>
            <w:tcW w:w="1462" w:type="dxa"/>
            <w:vMerge w:val="restart"/>
            <w:vAlign w:val="center"/>
          </w:tcPr>
          <w:p w14:paraId="1B991B1C" w14:textId="5876D6DE" w:rsidR="00F518AF" w:rsidRPr="00687787" w:rsidRDefault="00B128D1" w:rsidP="006D239B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</w:t>
            </w:r>
            <w:r w:rsidR="004F5FAC" w:rsidRPr="00687787">
              <w:rPr>
                <w:sz w:val="22"/>
              </w:rPr>
              <w:t xml:space="preserve"> </w:t>
            </w:r>
            <w:r w:rsidRPr="00687787">
              <w:rPr>
                <w:sz w:val="22"/>
              </w:rPr>
              <w:t xml:space="preserve">свариваемыми угловым швом деталями, </w:t>
            </w:r>
            <w:r w:rsidR="00F518AF" w:rsidRPr="00687787">
              <w:rPr>
                <w:sz w:val="22"/>
              </w:rPr>
              <w:t>град</w:t>
            </w:r>
          </w:p>
        </w:tc>
        <w:tc>
          <w:tcPr>
            <w:tcW w:w="1592" w:type="dxa"/>
            <w:vMerge w:val="restart"/>
            <w:vAlign w:val="center"/>
          </w:tcPr>
          <w:p w14:paraId="5BB1BF23" w14:textId="2B386135" w:rsidR="00F518AF" w:rsidRPr="00687787" w:rsidRDefault="00B128D1" w:rsidP="00B128D1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5A2A09" w:rsidRPr="00687787" w14:paraId="2E33DF62" w14:textId="77777777" w:rsidTr="00CC3193">
        <w:trPr>
          <w:trHeight w:val="848"/>
        </w:trPr>
        <w:tc>
          <w:tcPr>
            <w:tcW w:w="2802" w:type="dxa"/>
            <w:vMerge/>
            <w:vAlign w:val="center"/>
          </w:tcPr>
          <w:p w14:paraId="5B15D9E7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14:paraId="70554F3A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14:paraId="748E81F3" w14:textId="38849FA2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50" w:type="dxa"/>
            <w:vMerge w:val="restart"/>
            <w:vAlign w:val="center"/>
          </w:tcPr>
          <w:p w14:paraId="1A1C3427" w14:textId="3EB7F0BC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134" w:type="dxa"/>
            <w:vMerge/>
            <w:vAlign w:val="center"/>
          </w:tcPr>
          <w:p w14:paraId="47096CCC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F9FA387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vAlign w:val="center"/>
          </w:tcPr>
          <w:p w14:paraId="3A514E95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5C406A1E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A2A09" w:rsidRPr="00687787" w14:paraId="30029D13" w14:textId="77777777" w:rsidTr="00CC3193">
        <w:tc>
          <w:tcPr>
            <w:tcW w:w="2802" w:type="dxa"/>
            <w:vMerge/>
            <w:tcBorders>
              <w:bottom w:val="double" w:sz="4" w:space="0" w:color="auto"/>
            </w:tcBorders>
            <w:vAlign w:val="center"/>
          </w:tcPr>
          <w:p w14:paraId="170D8E51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14:paraId="7E19797C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25695DD" w14:textId="12D7C78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3EC01707" w14:textId="171D0E09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4035EA" w14:textId="766DF3EB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14:paraId="3C615210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C95F38B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1FAD237E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bottom w:val="double" w:sz="4" w:space="0" w:color="auto"/>
            </w:tcBorders>
            <w:vAlign w:val="center"/>
          </w:tcPr>
          <w:p w14:paraId="50376653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785D57EA" w14:textId="77777777" w:rsidR="00F518AF" w:rsidRPr="00687787" w:rsidRDefault="00F518AF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13AC8" w:rsidRPr="00687787" w14:paraId="19CD0813" w14:textId="77777777" w:rsidTr="00CC3193"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14:paraId="6F50BF7C" w14:textId="07DAD707" w:rsidR="00A7241A" w:rsidRPr="00687787" w:rsidRDefault="00766CC6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noProof/>
              </w:rPr>
              <w:drawing>
                <wp:inline distT="0" distB="0" distL="0" distR="0" wp14:anchorId="7177D1CD" wp14:editId="4400F053">
                  <wp:extent cx="1787732" cy="876477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83" cy="88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4969ED6" w14:textId="29DE63E5" w:rsidR="005A2A09" w:rsidRPr="00687787" w:rsidRDefault="005A2A09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Простой сварочный </w:t>
            </w:r>
            <w:r w:rsidR="00213AC8" w:rsidRPr="00687787">
              <w:rPr>
                <w:bCs/>
                <w:sz w:val="22"/>
                <w:szCs w:val="22"/>
              </w:rPr>
              <w:t>шаблон</w:t>
            </w:r>
            <w:r w:rsidR="00CC3193" w:rsidRPr="00687787">
              <w:rPr>
                <w:bCs/>
                <w:sz w:val="22"/>
                <w:szCs w:val="22"/>
              </w:rPr>
              <w:t>:</w:t>
            </w:r>
          </w:p>
          <w:p w14:paraId="21582A19" w14:textId="464D4A7B" w:rsidR="005A2A09" w:rsidRPr="00687787" w:rsidRDefault="005A2A09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a) </w:t>
            </w:r>
            <w:r w:rsidR="00CC3193" w:rsidRPr="00687787">
              <w:rPr>
                <w:bCs/>
                <w:sz w:val="22"/>
                <w:szCs w:val="22"/>
              </w:rPr>
              <w:t xml:space="preserve">измеряет </w:t>
            </w:r>
            <w:r w:rsidRPr="00687787">
              <w:rPr>
                <w:bCs/>
                <w:sz w:val="22"/>
                <w:szCs w:val="22"/>
              </w:rPr>
              <w:t xml:space="preserve">угловой шов толщиной от 3 до 15 мм. </w:t>
            </w:r>
            <w:r w:rsidR="00213AC8" w:rsidRPr="00687787">
              <w:rPr>
                <w:bCs/>
                <w:sz w:val="22"/>
                <w:szCs w:val="22"/>
              </w:rPr>
              <w:t xml:space="preserve">Шаблон </w:t>
            </w:r>
            <w:r w:rsidRPr="00687787">
              <w:rPr>
                <w:bCs/>
                <w:sz w:val="22"/>
                <w:szCs w:val="22"/>
              </w:rPr>
              <w:t>размеща</w:t>
            </w:r>
            <w:r w:rsidR="002C7757" w:rsidRPr="00687787">
              <w:rPr>
                <w:bCs/>
                <w:sz w:val="22"/>
                <w:szCs w:val="22"/>
              </w:rPr>
              <w:t>ют</w:t>
            </w:r>
            <w:r w:rsidRPr="00687787">
              <w:rPr>
                <w:bCs/>
                <w:sz w:val="22"/>
                <w:szCs w:val="22"/>
              </w:rPr>
              <w:t xml:space="preserve"> изогнутой частью на поверхностях сплавления так</w:t>
            </w:r>
            <w:r w:rsidR="00401C1F" w:rsidRPr="00687787">
              <w:rPr>
                <w:bCs/>
                <w:sz w:val="22"/>
                <w:szCs w:val="22"/>
              </w:rPr>
              <w:t>им образом</w:t>
            </w:r>
            <w:r w:rsidRPr="00687787">
              <w:rPr>
                <w:bCs/>
                <w:sz w:val="22"/>
                <w:szCs w:val="22"/>
              </w:rPr>
              <w:t>, чтобы иметь три точки контакта с заготовкой и угловым швом.</w:t>
            </w:r>
          </w:p>
          <w:p w14:paraId="4E53B6F4" w14:textId="4ADEC392" w:rsidR="005A2A09" w:rsidRPr="00687787" w:rsidRDefault="005A2A09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b)</w:t>
            </w:r>
            <w:r w:rsidR="00CC3193" w:rsidRPr="00687787">
              <w:t xml:space="preserve"> </w:t>
            </w:r>
            <w:r w:rsidR="00CC3193" w:rsidRPr="00687787">
              <w:rPr>
                <w:bCs/>
                <w:sz w:val="22"/>
                <w:szCs w:val="22"/>
              </w:rPr>
              <w:t>измеряет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2C7757" w:rsidRPr="00687787">
              <w:rPr>
                <w:bCs/>
                <w:sz w:val="22"/>
                <w:szCs w:val="22"/>
              </w:rPr>
              <w:t>выпуклость</w:t>
            </w:r>
            <w:r w:rsidRPr="00687787">
              <w:rPr>
                <w:bCs/>
                <w:sz w:val="22"/>
                <w:szCs w:val="22"/>
              </w:rPr>
              <w:t xml:space="preserve"> стыковых швов прямой частью.</w:t>
            </w:r>
          </w:p>
          <w:p w14:paraId="07CEF33C" w14:textId="71301477" w:rsidR="00A7241A" w:rsidRPr="00687787" w:rsidRDefault="005A2A09" w:rsidP="00401C1F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Поскольку </w:t>
            </w:r>
            <w:r w:rsidR="002C7757" w:rsidRPr="00687787">
              <w:rPr>
                <w:bCs/>
                <w:sz w:val="22"/>
                <w:szCs w:val="22"/>
              </w:rPr>
              <w:t>шаблоны произведены</w:t>
            </w:r>
            <w:r w:rsidRPr="00687787">
              <w:rPr>
                <w:bCs/>
                <w:sz w:val="22"/>
                <w:szCs w:val="22"/>
              </w:rPr>
              <w:t xml:space="preserve"> из мягкого алюминия, они быстро изнашиваются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955E997" w14:textId="1BEE7571" w:rsidR="00A7241A" w:rsidRPr="00687787" w:rsidRDefault="002F3520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FEF0073" w14:textId="02121BD5" w:rsidR="00A7241A" w:rsidRPr="00687787" w:rsidRDefault="0028682A" w:rsidP="0028682A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F11743" w14:textId="0BC26398" w:rsidR="00A7241A" w:rsidRPr="00687787" w:rsidRDefault="0028682A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2165D3A" w14:textId="7BBF5CE1" w:rsidR="00A7241A" w:rsidRPr="00687787" w:rsidRDefault="002F3520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F034587" w14:textId="6D796872" w:rsidR="00A7241A" w:rsidRPr="00687787" w:rsidRDefault="002F3520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3</w:t>
            </w:r>
            <w:r w:rsidR="001A38ED" w:rsidRPr="00687787">
              <w:rPr>
                <w:bCs/>
                <w:sz w:val="22"/>
                <w:szCs w:val="22"/>
              </w:rPr>
              <w:t>–</w:t>
            </w:r>
            <w:r w:rsidR="006D239B" w:rsidRPr="00687787">
              <w:rPr>
                <w:bCs/>
                <w:sz w:val="22"/>
                <w:szCs w:val="22"/>
              </w:rPr>
              <w:t>1</w:t>
            </w:r>
            <w:r w:rsidRPr="0068778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B8EFC25" w14:textId="28EB96BA" w:rsidR="00A7241A" w:rsidRPr="00687787" w:rsidRDefault="002F3520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≈</w:t>
            </w:r>
            <w:r w:rsidR="00374307" w:rsidRPr="00687787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462" w:type="dxa"/>
            <w:tcBorders>
              <w:top w:val="double" w:sz="4" w:space="0" w:color="auto"/>
            </w:tcBorders>
          </w:tcPr>
          <w:p w14:paraId="176C08D0" w14:textId="71021EE8" w:rsidR="00A7241A" w:rsidRPr="00687787" w:rsidRDefault="00374307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92" w:type="dxa"/>
            <w:tcBorders>
              <w:top w:val="double" w:sz="4" w:space="0" w:color="auto"/>
            </w:tcBorders>
          </w:tcPr>
          <w:p w14:paraId="269AC039" w14:textId="71F8D365" w:rsidR="00A7241A" w:rsidRPr="00687787" w:rsidRDefault="002F3520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Незначительное</w:t>
            </w:r>
          </w:p>
        </w:tc>
      </w:tr>
    </w:tbl>
    <w:p w14:paraId="4A31D80E" w14:textId="77777777" w:rsidR="00401C1F" w:rsidRPr="00687787" w:rsidRDefault="00401C1F">
      <w:r w:rsidRPr="00687787">
        <w:br w:type="page"/>
      </w:r>
    </w:p>
    <w:p w14:paraId="4A10F97C" w14:textId="27BF2DF9" w:rsidR="00401C1F" w:rsidRPr="00687787" w:rsidRDefault="00401C1F">
      <w:pPr>
        <w:rPr>
          <w:i/>
          <w:sz w:val="22"/>
          <w:szCs w:val="22"/>
        </w:rPr>
      </w:pPr>
      <w:r w:rsidRPr="00687787">
        <w:rPr>
          <w:i/>
          <w:sz w:val="22"/>
          <w:szCs w:val="22"/>
        </w:rPr>
        <w:lastRenderedPageBreak/>
        <w:t>Продолжение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851"/>
        <w:gridCol w:w="1134"/>
        <w:gridCol w:w="992"/>
        <w:gridCol w:w="888"/>
        <w:gridCol w:w="1263"/>
        <w:gridCol w:w="1263"/>
        <w:gridCol w:w="1592"/>
        <w:gridCol w:w="1592"/>
      </w:tblGrid>
      <w:tr w:rsidR="00401C1F" w:rsidRPr="00687787" w14:paraId="51130716" w14:textId="77777777" w:rsidTr="00401C1F">
        <w:trPr>
          <w:trHeight w:val="515"/>
        </w:trPr>
        <w:tc>
          <w:tcPr>
            <w:tcW w:w="3227" w:type="dxa"/>
            <w:vMerge w:val="restart"/>
            <w:vAlign w:val="center"/>
          </w:tcPr>
          <w:p w14:paraId="15907891" w14:textId="76C3BF0E" w:rsidR="00401C1F" w:rsidRPr="00687787" w:rsidRDefault="00D60CC2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1984" w:type="dxa"/>
            <w:vMerge w:val="restart"/>
            <w:vAlign w:val="center"/>
          </w:tcPr>
          <w:p w14:paraId="626E00D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vAlign w:val="center"/>
          </w:tcPr>
          <w:p w14:paraId="3122C10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263" w:type="dxa"/>
            <w:vMerge w:val="restart"/>
            <w:vAlign w:val="center"/>
          </w:tcPr>
          <w:p w14:paraId="1D53CE4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63" w:type="dxa"/>
            <w:vMerge w:val="restart"/>
            <w:vAlign w:val="center"/>
          </w:tcPr>
          <w:p w14:paraId="331C93F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592" w:type="dxa"/>
            <w:vMerge w:val="restart"/>
            <w:vAlign w:val="center"/>
          </w:tcPr>
          <w:p w14:paraId="6A654A5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4AE1BCC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01C1F" w:rsidRPr="00687787" w14:paraId="58142808" w14:textId="77777777" w:rsidTr="00401C1F">
        <w:trPr>
          <w:trHeight w:val="848"/>
        </w:trPr>
        <w:tc>
          <w:tcPr>
            <w:tcW w:w="3227" w:type="dxa"/>
            <w:vMerge/>
            <w:vAlign w:val="center"/>
          </w:tcPr>
          <w:p w14:paraId="6203C21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538CF4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2F75C7F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88" w:type="dxa"/>
            <w:vMerge w:val="restart"/>
            <w:vAlign w:val="center"/>
          </w:tcPr>
          <w:p w14:paraId="5485266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263" w:type="dxa"/>
            <w:vMerge/>
            <w:vAlign w:val="center"/>
          </w:tcPr>
          <w:p w14:paraId="131EDE7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224932A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6D2A009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7F64C63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01C1F" w:rsidRPr="00687787" w14:paraId="16ED3E99" w14:textId="77777777" w:rsidTr="00401C1F"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14:paraId="185099D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672AAC4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B1F7A6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1A7A91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80FCCBA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14:paraId="612DB37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314AC96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1D1D40D9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064D82C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669FAE4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A38ED" w:rsidRPr="00687787" w14:paraId="7A030B06" w14:textId="77777777" w:rsidTr="00A159F0">
        <w:tc>
          <w:tcPr>
            <w:tcW w:w="3227" w:type="dxa"/>
            <w:vAlign w:val="center"/>
          </w:tcPr>
          <w:p w14:paraId="69BB91AC" w14:textId="338D2E3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noProof/>
              </w:rPr>
              <w:drawing>
                <wp:inline distT="0" distB="0" distL="0" distR="0" wp14:anchorId="2AE73261" wp14:editId="7E0DB5BB">
                  <wp:extent cx="1897451" cy="1633458"/>
                  <wp:effectExtent l="0" t="0" r="762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67" cy="163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E33D79A" w14:textId="21FCBDC9" w:rsidR="001A38ED" w:rsidRPr="00687787" w:rsidRDefault="002C7757" w:rsidP="001A38ED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Комплект</w:t>
            </w:r>
            <w:r w:rsidR="001A38ED" w:rsidRPr="00687787">
              <w:rPr>
                <w:bCs/>
                <w:sz w:val="22"/>
                <w:szCs w:val="22"/>
              </w:rPr>
              <w:t xml:space="preserve"> сварочных шаблонов.</w:t>
            </w:r>
          </w:p>
          <w:p w14:paraId="5BD06C58" w14:textId="6DBECE96" w:rsidR="001A38ED" w:rsidRPr="00687787" w:rsidRDefault="001A38ED" w:rsidP="00DC418E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Измеряет угловые швы толщиной от 3 до 12 мм; от 3 до 7 мм: </w:t>
            </w:r>
            <w:r w:rsidR="00DC418E" w:rsidRPr="00687787">
              <w:rPr>
                <w:bCs/>
                <w:sz w:val="22"/>
                <w:szCs w:val="22"/>
              </w:rPr>
              <w:t xml:space="preserve">с градацией </w:t>
            </w:r>
            <w:r w:rsidRPr="00687787">
              <w:rPr>
                <w:bCs/>
                <w:sz w:val="22"/>
                <w:szCs w:val="22"/>
              </w:rPr>
              <w:t xml:space="preserve">0,5 мм; </w:t>
            </w:r>
            <w:r w:rsidR="00DC418E" w:rsidRPr="00687787">
              <w:rPr>
                <w:bCs/>
                <w:sz w:val="22"/>
                <w:szCs w:val="22"/>
              </w:rPr>
              <w:t>далее</w:t>
            </w:r>
            <w:r w:rsidRPr="00687787">
              <w:rPr>
                <w:bCs/>
                <w:sz w:val="22"/>
                <w:szCs w:val="22"/>
              </w:rPr>
              <w:t xml:space="preserve"> 8 мм, 10 мм и 12 мм. </w:t>
            </w:r>
            <w:r w:rsidR="00DC418E" w:rsidRPr="00687787">
              <w:rPr>
                <w:bCs/>
                <w:sz w:val="22"/>
                <w:szCs w:val="22"/>
              </w:rPr>
              <w:br/>
              <w:t xml:space="preserve">Измерения производятся </w:t>
            </w:r>
            <w:r w:rsidRPr="00687787">
              <w:rPr>
                <w:bCs/>
                <w:sz w:val="22"/>
                <w:szCs w:val="22"/>
              </w:rPr>
              <w:t>по принципу трехточечного контакта</w:t>
            </w:r>
          </w:p>
        </w:tc>
        <w:tc>
          <w:tcPr>
            <w:tcW w:w="851" w:type="dxa"/>
          </w:tcPr>
          <w:p w14:paraId="65D94548" w14:textId="7968931A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5B43C8C6" w14:textId="3BE05125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527A4A2A" w14:textId="1BD959D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888" w:type="dxa"/>
          </w:tcPr>
          <w:p w14:paraId="387C1F39" w14:textId="7C57E085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263" w:type="dxa"/>
          </w:tcPr>
          <w:p w14:paraId="0CC6B21D" w14:textId="01800D4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3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63" w:type="dxa"/>
          </w:tcPr>
          <w:p w14:paraId="3DABC54C" w14:textId="4F3AD6C8" w:rsidR="001A38ED" w:rsidRPr="00687787" w:rsidRDefault="001A38ED" w:rsidP="00A827C3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 зависимости от шаблон</w:t>
            </w:r>
            <w:r w:rsidR="00A827C3" w:rsidRPr="00687787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592" w:type="dxa"/>
          </w:tcPr>
          <w:p w14:paraId="01BCC862" w14:textId="37E4FA85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92" w:type="dxa"/>
          </w:tcPr>
          <w:p w14:paraId="42600DED" w14:textId="175291B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 регламентировано</w:t>
            </w:r>
          </w:p>
        </w:tc>
      </w:tr>
    </w:tbl>
    <w:p w14:paraId="265C23FC" w14:textId="77777777" w:rsidR="00401C1F" w:rsidRPr="00687787" w:rsidRDefault="00401C1F">
      <w:r w:rsidRPr="00687787">
        <w:br w:type="page"/>
      </w:r>
    </w:p>
    <w:p w14:paraId="3DE6ACF7" w14:textId="77777777" w:rsidR="00401C1F" w:rsidRPr="00687787" w:rsidRDefault="00401C1F" w:rsidP="00401C1F">
      <w:pPr>
        <w:rPr>
          <w:i/>
          <w:sz w:val="22"/>
          <w:szCs w:val="22"/>
        </w:rPr>
      </w:pPr>
      <w:r w:rsidRPr="00687787">
        <w:rPr>
          <w:i/>
          <w:sz w:val="22"/>
          <w:szCs w:val="22"/>
        </w:rPr>
        <w:lastRenderedPageBreak/>
        <w:t>Продолжение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851"/>
        <w:gridCol w:w="1134"/>
        <w:gridCol w:w="992"/>
        <w:gridCol w:w="888"/>
        <w:gridCol w:w="1263"/>
        <w:gridCol w:w="1263"/>
        <w:gridCol w:w="1592"/>
        <w:gridCol w:w="1592"/>
      </w:tblGrid>
      <w:tr w:rsidR="00401C1F" w:rsidRPr="00687787" w14:paraId="4A11662B" w14:textId="77777777" w:rsidTr="0073071F">
        <w:trPr>
          <w:trHeight w:val="515"/>
        </w:trPr>
        <w:tc>
          <w:tcPr>
            <w:tcW w:w="2802" w:type="dxa"/>
            <w:vMerge w:val="restart"/>
            <w:vAlign w:val="center"/>
          </w:tcPr>
          <w:p w14:paraId="477DEEBF" w14:textId="02EA15CE" w:rsidR="00401C1F" w:rsidRPr="00687787" w:rsidRDefault="00D60CC2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409" w:type="dxa"/>
            <w:vMerge w:val="restart"/>
            <w:vAlign w:val="center"/>
          </w:tcPr>
          <w:p w14:paraId="453CE03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vAlign w:val="center"/>
          </w:tcPr>
          <w:p w14:paraId="4B736F9B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263" w:type="dxa"/>
            <w:vMerge w:val="restart"/>
            <w:vAlign w:val="center"/>
          </w:tcPr>
          <w:p w14:paraId="268D794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63" w:type="dxa"/>
            <w:vMerge w:val="restart"/>
            <w:vAlign w:val="center"/>
          </w:tcPr>
          <w:p w14:paraId="1C728F2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592" w:type="dxa"/>
            <w:vMerge w:val="restart"/>
            <w:vAlign w:val="center"/>
          </w:tcPr>
          <w:p w14:paraId="71EBB13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79FBC069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01C1F" w:rsidRPr="00687787" w14:paraId="48485D36" w14:textId="77777777" w:rsidTr="0073071F">
        <w:trPr>
          <w:trHeight w:val="848"/>
        </w:trPr>
        <w:tc>
          <w:tcPr>
            <w:tcW w:w="2802" w:type="dxa"/>
            <w:vMerge/>
            <w:vAlign w:val="center"/>
          </w:tcPr>
          <w:p w14:paraId="18895A5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685C53F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390EDF3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88" w:type="dxa"/>
            <w:vMerge w:val="restart"/>
            <w:vAlign w:val="center"/>
          </w:tcPr>
          <w:p w14:paraId="0A95ED5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263" w:type="dxa"/>
            <w:vMerge/>
            <w:vAlign w:val="center"/>
          </w:tcPr>
          <w:p w14:paraId="34BEEA7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1B35922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7133A69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658C0929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01C1F" w:rsidRPr="00687787" w14:paraId="32815735" w14:textId="77777777" w:rsidTr="0073071F">
        <w:tc>
          <w:tcPr>
            <w:tcW w:w="2802" w:type="dxa"/>
            <w:vMerge/>
            <w:tcBorders>
              <w:bottom w:val="double" w:sz="4" w:space="0" w:color="auto"/>
            </w:tcBorders>
            <w:vAlign w:val="center"/>
          </w:tcPr>
          <w:p w14:paraId="1B2CA90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14:paraId="1B5C2A5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9CFF33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9B248A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799963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14:paraId="6A259A4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3F9C296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64EE04B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1A37398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53A66BC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13AC8" w:rsidRPr="00687787" w14:paraId="55D4C895" w14:textId="77777777" w:rsidTr="0073071F">
        <w:tc>
          <w:tcPr>
            <w:tcW w:w="2802" w:type="dxa"/>
            <w:vAlign w:val="center"/>
          </w:tcPr>
          <w:p w14:paraId="61CAD26C" w14:textId="3E6AE83C" w:rsidR="00A7241A" w:rsidRPr="00687787" w:rsidRDefault="00766CC6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noProof/>
              </w:rPr>
              <w:drawing>
                <wp:inline distT="0" distB="0" distL="0" distR="0" wp14:anchorId="049338C2" wp14:editId="3647F080">
                  <wp:extent cx="1647718" cy="1520456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13" cy="153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14:paraId="3E68D60C" w14:textId="780997E4" w:rsidR="00213AC8" w:rsidRPr="00687787" w:rsidRDefault="00213AC8" w:rsidP="0073071F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 с нониусом</w:t>
            </w:r>
            <w:r w:rsidR="002C7757" w:rsidRPr="00687787">
              <w:rPr>
                <w:bCs/>
                <w:sz w:val="22"/>
                <w:szCs w:val="22"/>
              </w:rPr>
              <w:t>.</w:t>
            </w:r>
          </w:p>
          <w:p w14:paraId="3CF77325" w14:textId="77F6FCFB" w:rsidR="00A7241A" w:rsidRPr="00687787" w:rsidRDefault="00213AC8" w:rsidP="0073071F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Измеряет угловые швы</w:t>
            </w:r>
            <w:r w:rsidR="00DC418E" w:rsidRPr="00687787">
              <w:rPr>
                <w:bCs/>
                <w:sz w:val="22"/>
                <w:szCs w:val="22"/>
              </w:rPr>
              <w:t>,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DC418E" w:rsidRPr="00687787">
              <w:rPr>
                <w:bCs/>
                <w:sz w:val="22"/>
                <w:szCs w:val="22"/>
              </w:rPr>
              <w:t>позволяет измерить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2C7757" w:rsidRPr="00687787">
              <w:rPr>
                <w:bCs/>
                <w:sz w:val="22"/>
                <w:szCs w:val="22"/>
              </w:rPr>
              <w:t>выпуклость</w:t>
            </w:r>
            <w:r w:rsidRPr="00687787">
              <w:rPr>
                <w:bCs/>
                <w:sz w:val="22"/>
                <w:szCs w:val="22"/>
              </w:rPr>
              <w:t xml:space="preserve"> стыковых швов. </w:t>
            </w:r>
            <w:r w:rsidR="00DC418E" w:rsidRPr="00687787">
              <w:rPr>
                <w:bCs/>
                <w:sz w:val="22"/>
                <w:szCs w:val="22"/>
              </w:rPr>
              <w:t>Опоры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2C7757" w:rsidRPr="00687787">
              <w:rPr>
                <w:bCs/>
                <w:sz w:val="22"/>
                <w:szCs w:val="22"/>
              </w:rPr>
              <w:t>шаблона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DC418E" w:rsidRPr="00687787">
              <w:rPr>
                <w:bCs/>
                <w:sz w:val="22"/>
                <w:szCs w:val="22"/>
              </w:rPr>
              <w:t>изготовлены</w:t>
            </w:r>
            <w:r w:rsidRPr="00687787">
              <w:rPr>
                <w:bCs/>
                <w:sz w:val="22"/>
                <w:szCs w:val="22"/>
              </w:rPr>
              <w:t xml:space="preserve"> таким образом, что могут быть измерены углы </w:t>
            </w:r>
            <w:r w:rsidR="00DC418E" w:rsidRPr="00687787">
              <w:rPr>
                <w:bCs/>
                <w:sz w:val="22"/>
                <w:szCs w:val="22"/>
              </w:rPr>
              <w:t xml:space="preserve">разделки кромок </w:t>
            </w:r>
            <w:r w:rsidRPr="00687787">
              <w:rPr>
                <w:bCs/>
                <w:sz w:val="22"/>
                <w:szCs w:val="22"/>
              </w:rPr>
              <w:t xml:space="preserve">60°, 70°, 80° и 90° V-образного </w:t>
            </w:r>
            <w:r w:rsidR="002C7757" w:rsidRPr="00687787">
              <w:rPr>
                <w:bCs/>
                <w:sz w:val="22"/>
                <w:szCs w:val="22"/>
              </w:rPr>
              <w:t xml:space="preserve">стыкового шва </w:t>
            </w:r>
            <w:r w:rsidRPr="00687787">
              <w:rPr>
                <w:bCs/>
                <w:sz w:val="22"/>
                <w:szCs w:val="22"/>
              </w:rPr>
              <w:t xml:space="preserve">и V-образного стыкового шва с </w:t>
            </w:r>
            <w:r w:rsidR="00DC418E" w:rsidRPr="00687787">
              <w:rPr>
                <w:bCs/>
                <w:sz w:val="22"/>
                <w:szCs w:val="22"/>
              </w:rPr>
              <w:t>широкой разделкой</w:t>
            </w:r>
            <w:r w:rsidRPr="00687787">
              <w:rPr>
                <w:bCs/>
                <w:sz w:val="22"/>
                <w:szCs w:val="22"/>
              </w:rPr>
              <w:t xml:space="preserve">. Незначительные отклонения </w:t>
            </w:r>
            <w:r w:rsidR="0073071F" w:rsidRPr="00687787">
              <w:rPr>
                <w:bCs/>
                <w:sz w:val="22"/>
                <w:szCs w:val="22"/>
              </w:rPr>
              <w:t xml:space="preserve">углов разделки </w:t>
            </w:r>
            <w:r w:rsidRPr="00687787">
              <w:rPr>
                <w:bCs/>
                <w:sz w:val="22"/>
                <w:szCs w:val="22"/>
              </w:rPr>
              <w:t>приводят к значительным ошибкам</w:t>
            </w:r>
          </w:p>
        </w:tc>
        <w:tc>
          <w:tcPr>
            <w:tcW w:w="851" w:type="dxa"/>
          </w:tcPr>
          <w:p w14:paraId="7C091A38" w14:textId="39D96DBC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043FD700" w14:textId="65539ED6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027C9D5" w14:textId="509C0578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888" w:type="dxa"/>
          </w:tcPr>
          <w:p w14:paraId="3176B803" w14:textId="540153E7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63" w:type="dxa"/>
          </w:tcPr>
          <w:p w14:paraId="327E1771" w14:textId="52DAF2C5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14:paraId="2A56276A" w14:textId="65CA6E78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92" w:type="dxa"/>
          </w:tcPr>
          <w:p w14:paraId="4632CD6C" w14:textId="21FCF1CC" w:rsidR="00A7241A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92" w:type="dxa"/>
          </w:tcPr>
          <w:p w14:paraId="25FF7FC1" w14:textId="6CA8879D" w:rsidR="00A7241A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 регламентировано</w:t>
            </w:r>
          </w:p>
        </w:tc>
      </w:tr>
    </w:tbl>
    <w:p w14:paraId="29E47F00" w14:textId="12F072D4" w:rsidR="00401C1F" w:rsidRPr="00687787" w:rsidRDefault="00401C1F">
      <w:pPr>
        <w:rPr>
          <w:i/>
          <w:sz w:val="22"/>
          <w:szCs w:val="22"/>
        </w:rPr>
      </w:pPr>
      <w:r w:rsidRPr="00687787">
        <w:rPr>
          <w:i/>
          <w:sz w:val="22"/>
          <w:szCs w:val="22"/>
        </w:rPr>
        <w:lastRenderedPageBreak/>
        <w:t>Продолжение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851"/>
        <w:gridCol w:w="1134"/>
        <w:gridCol w:w="992"/>
        <w:gridCol w:w="888"/>
        <w:gridCol w:w="1263"/>
        <w:gridCol w:w="1263"/>
        <w:gridCol w:w="1592"/>
        <w:gridCol w:w="1592"/>
      </w:tblGrid>
      <w:tr w:rsidR="00401C1F" w:rsidRPr="00687787" w14:paraId="6370E0E9" w14:textId="77777777" w:rsidTr="00401C1F">
        <w:trPr>
          <w:trHeight w:val="515"/>
        </w:trPr>
        <w:tc>
          <w:tcPr>
            <w:tcW w:w="2943" w:type="dxa"/>
            <w:vMerge w:val="restart"/>
            <w:vAlign w:val="center"/>
          </w:tcPr>
          <w:p w14:paraId="5429D345" w14:textId="5087ECC9" w:rsidR="00401C1F" w:rsidRPr="00687787" w:rsidRDefault="00D60CC2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268" w:type="dxa"/>
            <w:vMerge w:val="restart"/>
            <w:vAlign w:val="center"/>
          </w:tcPr>
          <w:p w14:paraId="639AD95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vAlign w:val="center"/>
          </w:tcPr>
          <w:p w14:paraId="46904E7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263" w:type="dxa"/>
            <w:vMerge w:val="restart"/>
            <w:vAlign w:val="center"/>
          </w:tcPr>
          <w:p w14:paraId="292035F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63" w:type="dxa"/>
            <w:vMerge w:val="restart"/>
            <w:vAlign w:val="center"/>
          </w:tcPr>
          <w:p w14:paraId="53C2A6F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592" w:type="dxa"/>
            <w:vMerge w:val="restart"/>
            <w:vAlign w:val="center"/>
          </w:tcPr>
          <w:p w14:paraId="6D8CE71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518B2E0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01C1F" w:rsidRPr="00687787" w14:paraId="0A0C3335" w14:textId="77777777" w:rsidTr="00401C1F">
        <w:trPr>
          <w:trHeight w:val="848"/>
        </w:trPr>
        <w:tc>
          <w:tcPr>
            <w:tcW w:w="2943" w:type="dxa"/>
            <w:vMerge/>
            <w:vAlign w:val="center"/>
          </w:tcPr>
          <w:p w14:paraId="7C7130D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D6BC56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4A7FFE4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88" w:type="dxa"/>
            <w:vMerge w:val="restart"/>
            <w:vAlign w:val="center"/>
          </w:tcPr>
          <w:p w14:paraId="2B4A635A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263" w:type="dxa"/>
            <w:vMerge/>
            <w:vAlign w:val="center"/>
          </w:tcPr>
          <w:p w14:paraId="5FD235B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1E633B9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5FF1093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3CFB26C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01C1F" w:rsidRPr="00687787" w14:paraId="2ACBBFBF" w14:textId="77777777" w:rsidTr="00401C1F"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11153C9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76C2398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425031A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F4AC0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778492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14:paraId="6C9A670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7A6E806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7C40F71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6354EB9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4BDE50BA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A38ED" w:rsidRPr="00687787" w14:paraId="50076B51" w14:textId="77777777" w:rsidTr="00401C1F">
        <w:tc>
          <w:tcPr>
            <w:tcW w:w="2943" w:type="dxa"/>
            <w:vAlign w:val="center"/>
          </w:tcPr>
          <w:p w14:paraId="5F1FE22E" w14:textId="02B64F32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noProof/>
              </w:rPr>
              <w:drawing>
                <wp:inline distT="0" distB="0" distL="0" distR="0" wp14:anchorId="51EE7B29" wp14:editId="5FF73953">
                  <wp:extent cx="1836383" cy="1251082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28" cy="125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4684D6" w14:textId="1081703A" w:rsidR="001A38ED" w:rsidRPr="00687787" w:rsidRDefault="0035276C" w:rsidP="001A38ED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Самодельный</w:t>
            </w:r>
            <w:r w:rsidR="004F5719" w:rsidRPr="00687787">
              <w:rPr>
                <w:bCs/>
                <w:sz w:val="22"/>
                <w:szCs w:val="22"/>
              </w:rPr>
              <w:t xml:space="preserve"> с</w:t>
            </w:r>
            <w:r w:rsidR="001A38ED" w:rsidRPr="00687787">
              <w:rPr>
                <w:bCs/>
                <w:sz w:val="22"/>
                <w:szCs w:val="22"/>
              </w:rPr>
              <w:t>варочный шаблон</w:t>
            </w:r>
            <w:r w:rsidR="004F5719" w:rsidRPr="00687787">
              <w:rPr>
                <w:bCs/>
                <w:sz w:val="22"/>
                <w:szCs w:val="22"/>
              </w:rPr>
              <w:t>.</w:t>
            </w:r>
          </w:p>
          <w:p w14:paraId="6534E7AF" w14:textId="5675CEFA" w:rsidR="001A38ED" w:rsidRPr="00687787" w:rsidRDefault="001A38ED" w:rsidP="0035276C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Измеряет </w:t>
            </w:r>
            <w:r w:rsidR="004F5719" w:rsidRPr="00687787">
              <w:rPr>
                <w:bCs/>
                <w:sz w:val="22"/>
                <w:szCs w:val="22"/>
              </w:rPr>
              <w:t>семь</w:t>
            </w:r>
            <w:r w:rsidRPr="00687787">
              <w:rPr>
                <w:bCs/>
                <w:sz w:val="22"/>
                <w:szCs w:val="22"/>
              </w:rPr>
              <w:t xml:space="preserve"> толщин угловых швов с углом 90°</w:t>
            </w:r>
            <w:r w:rsidR="0035276C" w:rsidRPr="00687787">
              <w:t xml:space="preserve"> </w:t>
            </w:r>
            <w:r w:rsidR="0035276C" w:rsidRPr="00687787">
              <w:rPr>
                <w:bCs/>
                <w:sz w:val="22"/>
                <w:szCs w:val="22"/>
              </w:rPr>
              <w:t>между свариваемыми элементами</w:t>
            </w:r>
          </w:p>
        </w:tc>
        <w:tc>
          <w:tcPr>
            <w:tcW w:w="851" w:type="dxa"/>
          </w:tcPr>
          <w:p w14:paraId="39A910C5" w14:textId="2E91B306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25F53A7F" w14:textId="625EC6D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D1E750" w14:textId="68FE3257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888" w:type="dxa"/>
          </w:tcPr>
          <w:p w14:paraId="4EA3C559" w14:textId="7ADE1B7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263" w:type="dxa"/>
          </w:tcPr>
          <w:p w14:paraId="7BD6C6A3" w14:textId="0BC0A21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14:paraId="798F5D36" w14:textId="6A304DA9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592" w:type="dxa"/>
          </w:tcPr>
          <w:p w14:paraId="0BF7E684" w14:textId="59353B49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92" w:type="dxa"/>
          </w:tcPr>
          <w:p w14:paraId="40532035" w14:textId="186790BE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 регламентировано</w:t>
            </w:r>
          </w:p>
        </w:tc>
      </w:tr>
      <w:tr w:rsidR="005A2A09" w:rsidRPr="00687787" w14:paraId="7F0899DA" w14:textId="77777777" w:rsidTr="00401C1F">
        <w:tc>
          <w:tcPr>
            <w:tcW w:w="2943" w:type="dxa"/>
            <w:vAlign w:val="center"/>
          </w:tcPr>
          <w:p w14:paraId="6187BAE5" w14:textId="437B5333" w:rsidR="00766CC6" w:rsidRPr="00687787" w:rsidRDefault="00766CC6" w:rsidP="00F518AF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6D33B2C7" wp14:editId="746770B7">
                  <wp:extent cx="1649523" cy="1352068"/>
                  <wp:effectExtent l="0" t="0" r="825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906" cy="135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C971425" w14:textId="734A9934" w:rsidR="00530D7E" w:rsidRPr="00687787" w:rsidRDefault="00530D7E" w:rsidP="00530D7E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687787">
              <w:rPr>
                <w:bCs/>
                <w:sz w:val="22"/>
                <w:szCs w:val="22"/>
              </w:rPr>
              <w:t>Трех</w:t>
            </w:r>
            <w:r w:rsidR="007E7B37" w:rsidRPr="00687787">
              <w:rPr>
                <w:bCs/>
                <w:sz w:val="22"/>
                <w:szCs w:val="22"/>
              </w:rPr>
              <w:t>шкальный</w:t>
            </w:r>
            <w:proofErr w:type="spellEnd"/>
            <w:r w:rsidRPr="00687787">
              <w:rPr>
                <w:bCs/>
                <w:sz w:val="22"/>
                <w:szCs w:val="22"/>
              </w:rPr>
              <w:t xml:space="preserve"> сварочный шаблон.</w:t>
            </w:r>
          </w:p>
          <w:p w14:paraId="2F19C25A" w14:textId="6286EFA0" w:rsidR="00766CC6" w:rsidRPr="00687787" w:rsidRDefault="00530D7E" w:rsidP="006659B1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Измеряет толщину и </w:t>
            </w:r>
            <w:r w:rsidR="000C484E" w:rsidRPr="00687787">
              <w:rPr>
                <w:bCs/>
                <w:sz w:val="22"/>
                <w:szCs w:val="22"/>
              </w:rPr>
              <w:t>катет углового шва</w:t>
            </w:r>
            <w:r w:rsidRPr="00687787">
              <w:rPr>
                <w:bCs/>
                <w:sz w:val="22"/>
                <w:szCs w:val="22"/>
              </w:rPr>
              <w:t>. Может измер</w:t>
            </w:r>
            <w:r w:rsidR="006659B1" w:rsidRPr="00687787">
              <w:rPr>
                <w:bCs/>
                <w:sz w:val="22"/>
                <w:szCs w:val="22"/>
              </w:rPr>
              <w:t>я</w:t>
            </w:r>
            <w:r w:rsidRPr="00687787">
              <w:rPr>
                <w:bCs/>
                <w:sz w:val="22"/>
                <w:szCs w:val="22"/>
              </w:rPr>
              <w:t xml:space="preserve">ть </w:t>
            </w:r>
            <w:r w:rsidR="000C484E" w:rsidRPr="00687787">
              <w:rPr>
                <w:bCs/>
                <w:sz w:val="22"/>
                <w:szCs w:val="22"/>
              </w:rPr>
              <w:t xml:space="preserve">выпуклость </w:t>
            </w:r>
            <w:r w:rsidRPr="00687787">
              <w:rPr>
                <w:bCs/>
                <w:sz w:val="22"/>
                <w:szCs w:val="22"/>
              </w:rPr>
              <w:t>сварных стыковых швов. Ле</w:t>
            </w:r>
            <w:r w:rsidR="007E7B37" w:rsidRPr="00687787">
              <w:rPr>
                <w:bCs/>
                <w:sz w:val="22"/>
                <w:szCs w:val="22"/>
              </w:rPr>
              <w:t>го</w:t>
            </w:r>
            <w:r w:rsidRPr="00687787">
              <w:rPr>
                <w:bCs/>
                <w:sz w:val="22"/>
                <w:szCs w:val="22"/>
              </w:rPr>
              <w:t>к</w:t>
            </w:r>
            <w:r w:rsidR="007E7B37" w:rsidRPr="00687787">
              <w:rPr>
                <w:bCs/>
                <w:sz w:val="22"/>
                <w:szCs w:val="22"/>
              </w:rPr>
              <w:t xml:space="preserve"> в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0C484E" w:rsidRPr="00687787">
              <w:rPr>
                <w:bCs/>
                <w:sz w:val="22"/>
                <w:szCs w:val="22"/>
              </w:rPr>
              <w:t>примен</w:t>
            </w:r>
            <w:r w:rsidR="007E7B37" w:rsidRPr="00687787">
              <w:rPr>
                <w:bCs/>
                <w:sz w:val="22"/>
                <w:szCs w:val="22"/>
              </w:rPr>
              <w:t>ении</w:t>
            </w:r>
            <w:r w:rsidRPr="00687787">
              <w:rPr>
                <w:bCs/>
                <w:sz w:val="22"/>
                <w:szCs w:val="22"/>
              </w:rPr>
              <w:t xml:space="preserve">. </w:t>
            </w:r>
            <w:r w:rsidR="007E7B37" w:rsidRPr="00687787">
              <w:rPr>
                <w:bCs/>
                <w:sz w:val="22"/>
                <w:szCs w:val="22"/>
              </w:rPr>
              <w:t>Применим</w:t>
            </w:r>
            <w:r w:rsidRPr="00687787">
              <w:rPr>
                <w:bCs/>
                <w:sz w:val="22"/>
                <w:szCs w:val="22"/>
              </w:rPr>
              <w:t xml:space="preserve"> для </w:t>
            </w:r>
            <w:r w:rsidR="000D75E4" w:rsidRPr="00687787">
              <w:rPr>
                <w:bCs/>
                <w:sz w:val="22"/>
                <w:szCs w:val="22"/>
              </w:rPr>
              <w:t xml:space="preserve">измерений </w:t>
            </w:r>
            <w:r w:rsidRPr="00687787">
              <w:rPr>
                <w:bCs/>
                <w:sz w:val="22"/>
                <w:szCs w:val="22"/>
              </w:rPr>
              <w:t>асимметричных угловых швов</w:t>
            </w:r>
          </w:p>
        </w:tc>
        <w:tc>
          <w:tcPr>
            <w:tcW w:w="851" w:type="dxa"/>
          </w:tcPr>
          <w:p w14:paraId="0A41C466" w14:textId="6520DC72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18183E65" w14:textId="38B5DE2D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1E6B26" w14:textId="3419393E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88" w:type="dxa"/>
          </w:tcPr>
          <w:p w14:paraId="2B01956E" w14:textId="46B5D1A5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63" w:type="dxa"/>
          </w:tcPr>
          <w:p w14:paraId="76CE63EA" w14:textId="6CDE5367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63" w:type="dxa"/>
          </w:tcPr>
          <w:p w14:paraId="66DC08BC" w14:textId="3B244528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92" w:type="dxa"/>
          </w:tcPr>
          <w:p w14:paraId="2247F089" w14:textId="797DDD87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92" w:type="dxa"/>
          </w:tcPr>
          <w:p w14:paraId="3CE38240" w14:textId="61B0F23D" w:rsidR="00766CC6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Незначительное</w:t>
            </w:r>
          </w:p>
        </w:tc>
      </w:tr>
    </w:tbl>
    <w:p w14:paraId="2463D96C" w14:textId="77777777" w:rsidR="00401C1F" w:rsidRPr="00687787" w:rsidRDefault="00401C1F">
      <w:r w:rsidRPr="00687787">
        <w:br w:type="page"/>
      </w:r>
    </w:p>
    <w:p w14:paraId="002CAD1F" w14:textId="77777777" w:rsidR="004673D6" w:rsidRPr="00687787" w:rsidRDefault="004673D6" w:rsidP="004673D6">
      <w:pPr>
        <w:rPr>
          <w:i/>
          <w:sz w:val="22"/>
          <w:szCs w:val="22"/>
        </w:rPr>
      </w:pPr>
      <w:r w:rsidRPr="00687787">
        <w:rPr>
          <w:i/>
          <w:sz w:val="22"/>
          <w:szCs w:val="22"/>
        </w:rPr>
        <w:lastRenderedPageBreak/>
        <w:t>Продолжение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851"/>
        <w:gridCol w:w="1134"/>
        <w:gridCol w:w="992"/>
        <w:gridCol w:w="888"/>
        <w:gridCol w:w="1263"/>
        <w:gridCol w:w="1263"/>
        <w:gridCol w:w="1592"/>
        <w:gridCol w:w="1592"/>
      </w:tblGrid>
      <w:tr w:rsidR="00401C1F" w:rsidRPr="00687787" w14:paraId="31E413DA" w14:textId="77777777" w:rsidTr="00401C1F">
        <w:trPr>
          <w:trHeight w:val="515"/>
        </w:trPr>
        <w:tc>
          <w:tcPr>
            <w:tcW w:w="2943" w:type="dxa"/>
            <w:vMerge w:val="restart"/>
            <w:vAlign w:val="center"/>
          </w:tcPr>
          <w:p w14:paraId="3B25DB79" w14:textId="14265FB5" w:rsidR="00401C1F" w:rsidRPr="00687787" w:rsidRDefault="00D60CC2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268" w:type="dxa"/>
            <w:vMerge w:val="restart"/>
            <w:vAlign w:val="center"/>
          </w:tcPr>
          <w:p w14:paraId="366189A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vAlign w:val="center"/>
          </w:tcPr>
          <w:p w14:paraId="56EB67B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263" w:type="dxa"/>
            <w:vMerge w:val="restart"/>
            <w:vAlign w:val="center"/>
          </w:tcPr>
          <w:p w14:paraId="1FF6EEB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63" w:type="dxa"/>
            <w:vMerge w:val="restart"/>
            <w:vAlign w:val="center"/>
          </w:tcPr>
          <w:p w14:paraId="5F2F9E8B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592" w:type="dxa"/>
            <w:vMerge w:val="restart"/>
            <w:vAlign w:val="center"/>
          </w:tcPr>
          <w:p w14:paraId="40E214B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3C41584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01C1F" w:rsidRPr="00687787" w14:paraId="06EADF47" w14:textId="77777777" w:rsidTr="00401C1F">
        <w:trPr>
          <w:trHeight w:val="848"/>
        </w:trPr>
        <w:tc>
          <w:tcPr>
            <w:tcW w:w="2943" w:type="dxa"/>
            <w:vMerge/>
            <w:vAlign w:val="center"/>
          </w:tcPr>
          <w:p w14:paraId="15DA624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5F9B7C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080B3F2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88" w:type="dxa"/>
            <w:vMerge w:val="restart"/>
            <w:vAlign w:val="center"/>
          </w:tcPr>
          <w:p w14:paraId="3282A57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263" w:type="dxa"/>
            <w:vMerge/>
            <w:vAlign w:val="center"/>
          </w:tcPr>
          <w:p w14:paraId="5913A2F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615F056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155EA14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6A5CD88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01C1F" w:rsidRPr="00687787" w14:paraId="41F499E7" w14:textId="77777777" w:rsidTr="00401C1F"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7B84576B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1F1A9FA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B6BA63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D3FF3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EF3CC03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14:paraId="09E6447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61DC631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5ED334F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67A4A580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326E064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A38ED" w:rsidRPr="00687787" w14:paraId="1F4A0BC8" w14:textId="77777777" w:rsidTr="00401C1F">
        <w:tc>
          <w:tcPr>
            <w:tcW w:w="2943" w:type="dxa"/>
            <w:vAlign w:val="center"/>
          </w:tcPr>
          <w:p w14:paraId="24569C50" w14:textId="6587C37F" w:rsidR="001A38ED" w:rsidRPr="00687787" w:rsidRDefault="001A38ED" w:rsidP="001A38ED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12E449C1" wp14:editId="2146FF41">
                  <wp:extent cx="1771089" cy="1449073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04" cy="145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0C118F2" w14:textId="5E5F0CFA" w:rsidR="001A38ED" w:rsidRPr="00687787" w:rsidRDefault="001A38ED" w:rsidP="001A38ED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Шаблон для </w:t>
            </w:r>
            <w:r w:rsidR="000D75E4" w:rsidRPr="00687787">
              <w:rPr>
                <w:bCs/>
                <w:sz w:val="22"/>
                <w:szCs w:val="22"/>
              </w:rPr>
              <w:t>контроля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0C484E" w:rsidRPr="00687787">
              <w:rPr>
                <w:bCs/>
                <w:sz w:val="22"/>
                <w:szCs w:val="22"/>
              </w:rPr>
              <w:t>формы</w:t>
            </w:r>
            <w:r w:rsidRPr="00687787">
              <w:rPr>
                <w:bCs/>
                <w:sz w:val="22"/>
                <w:szCs w:val="22"/>
              </w:rPr>
              <w:t xml:space="preserve"> угловых швов.</w:t>
            </w:r>
          </w:p>
          <w:p w14:paraId="29B7806E" w14:textId="2C4E06A1" w:rsidR="001A38ED" w:rsidRPr="00687787" w:rsidRDefault="000D75E4" w:rsidP="00401C1F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Контроль</w:t>
            </w:r>
            <w:r w:rsidR="001A38ED" w:rsidRPr="00687787">
              <w:rPr>
                <w:bCs/>
                <w:sz w:val="22"/>
                <w:szCs w:val="22"/>
              </w:rPr>
              <w:t xml:space="preserve"> одной формы для одного размера угловых швов. Для </w:t>
            </w:r>
            <w:r w:rsidR="00401C1F" w:rsidRPr="00687787">
              <w:rPr>
                <w:bCs/>
                <w:sz w:val="22"/>
                <w:szCs w:val="22"/>
              </w:rPr>
              <w:t xml:space="preserve">шаблона </w:t>
            </w:r>
            <w:r w:rsidR="001A38ED" w:rsidRPr="00687787">
              <w:rPr>
                <w:bCs/>
                <w:sz w:val="22"/>
                <w:szCs w:val="22"/>
              </w:rPr>
              <w:t xml:space="preserve">этого типа требуется </w:t>
            </w:r>
            <w:r w:rsidR="000C484E" w:rsidRPr="00687787">
              <w:rPr>
                <w:bCs/>
                <w:sz w:val="22"/>
                <w:szCs w:val="22"/>
              </w:rPr>
              <w:t>отдельная</w:t>
            </w:r>
            <w:r w:rsidR="001A38ED" w:rsidRPr="00687787">
              <w:rPr>
                <w:bCs/>
                <w:sz w:val="22"/>
                <w:szCs w:val="22"/>
              </w:rPr>
              <w:t xml:space="preserve"> модель для каждого размера углового сварного шва</w:t>
            </w:r>
          </w:p>
        </w:tc>
        <w:tc>
          <w:tcPr>
            <w:tcW w:w="851" w:type="dxa"/>
          </w:tcPr>
          <w:p w14:paraId="7FC6CDDB" w14:textId="702BC1E5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134" w:type="dxa"/>
          </w:tcPr>
          <w:p w14:paraId="08D438DB" w14:textId="59BA64F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5EB6B" w14:textId="5EBFBABB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888" w:type="dxa"/>
          </w:tcPr>
          <w:p w14:paraId="22755B1D" w14:textId="7C6B8CD2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263" w:type="dxa"/>
          </w:tcPr>
          <w:p w14:paraId="0B3528F3" w14:textId="45063BEA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263" w:type="dxa"/>
          </w:tcPr>
          <w:p w14:paraId="1170BBB6" w14:textId="1B3561F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592" w:type="dxa"/>
          </w:tcPr>
          <w:p w14:paraId="2CDDE8E5" w14:textId="69FB1D89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592" w:type="dxa"/>
          </w:tcPr>
          <w:p w14:paraId="583C605F" w14:textId="61A8F97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</w:tr>
      <w:tr w:rsidR="005A2A09" w:rsidRPr="00687787" w14:paraId="5839101D" w14:textId="77777777" w:rsidTr="00401C1F">
        <w:tc>
          <w:tcPr>
            <w:tcW w:w="2943" w:type="dxa"/>
            <w:vAlign w:val="center"/>
          </w:tcPr>
          <w:p w14:paraId="60B3AE2C" w14:textId="62E19A50" w:rsidR="00766CC6" w:rsidRPr="00687787" w:rsidRDefault="00766CC6" w:rsidP="00F518AF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03E9CF0D" wp14:editId="430A107B">
                  <wp:extent cx="1668790" cy="1016078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929" cy="102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DB843DF" w14:textId="298D6BF9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Универсальный шаблон.</w:t>
            </w:r>
          </w:p>
          <w:p w14:paraId="682DC50B" w14:textId="5BA3944F" w:rsidR="00766CC6" w:rsidRPr="00687787" w:rsidRDefault="001F5742" w:rsidP="00311703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Измеряет угол скоса</w:t>
            </w:r>
            <w:r w:rsidR="00311703" w:rsidRPr="00687787">
              <w:rPr>
                <w:bCs/>
                <w:sz w:val="22"/>
                <w:szCs w:val="22"/>
              </w:rPr>
              <w:t xml:space="preserve"> кромки</w:t>
            </w:r>
            <w:r w:rsidRPr="00687787">
              <w:rPr>
                <w:bCs/>
                <w:sz w:val="22"/>
                <w:szCs w:val="22"/>
              </w:rPr>
              <w:t xml:space="preserve">, катет углового шва, подрезы, </w:t>
            </w:r>
            <w:r w:rsidR="00311703" w:rsidRPr="00687787">
              <w:rPr>
                <w:bCs/>
                <w:sz w:val="22"/>
                <w:szCs w:val="22"/>
              </w:rPr>
              <w:t>смещение кромок</w:t>
            </w:r>
            <w:r w:rsidRPr="00687787">
              <w:rPr>
                <w:bCs/>
                <w:sz w:val="22"/>
                <w:szCs w:val="22"/>
              </w:rPr>
              <w:t xml:space="preserve">, толщину и </w:t>
            </w:r>
            <w:r w:rsidR="00311703" w:rsidRPr="00687787">
              <w:rPr>
                <w:bCs/>
                <w:sz w:val="22"/>
                <w:szCs w:val="22"/>
              </w:rPr>
              <w:t>выпуклость</w:t>
            </w:r>
            <w:r w:rsidRPr="00687787">
              <w:rPr>
                <w:bCs/>
                <w:sz w:val="22"/>
                <w:szCs w:val="22"/>
              </w:rPr>
              <w:t xml:space="preserve"> шва</w:t>
            </w:r>
          </w:p>
        </w:tc>
        <w:tc>
          <w:tcPr>
            <w:tcW w:w="851" w:type="dxa"/>
          </w:tcPr>
          <w:p w14:paraId="3EED28E3" w14:textId="458A76DF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2B4669E7" w14:textId="6BFF1AFB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989CD" w14:textId="34BB0473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88" w:type="dxa"/>
          </w:tcPr>
          <w:p w14:paraId="510850DE" w14:textId="05A66D99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63" w:type="dxa"/>
          </w:tcPr>
          <w:p w14:paraId="471334DB" w14:textId="0AF5EDB2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63" w:type="dxa"/>
          </w:tcPr>
          <w:p w14:paraId="46DF9817" w14:textId="61338CD2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592" w:type="dxa"/>
          </w:tcPr>
          <w:p w14:paraId="0ADA7EBA" w14:textId="0F78AB4C" w:rsidR="00766CC6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45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>(угол скоса)</w:t>
            </w:r>
          </w:p>
        </w:tc>
        <w:tc>
          <w:tcPr>
            <w:tcW w:w="1592" w:type="dxa"/>
          </w:tcPr>
          <w:p w14:paraId="7B3C6D46" w14:textId="1A4E2748" w:rsidR="00766CC6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Не регламентировано</w:t>
            </w:r>
          </w:p>
        </w:tc>
      </w:tr>
    </w:tbl>
    <w:p w14:paraId="0E664562" w14:textId="77777777" w:rsidR="00401C1F" w:rsidRPr="00687787" w:rsidRDefault="00401C1F">
      <w:r w:rsidRPr="00687787">
        <w:br w:type="page"/>
      </w:r>
    </w:p>
    <w:p w14:paraId="04806A91" w14:textId="6A5027E2" w:rsidR="00401C1F" w:rsidRPr="00687787" w:rsidRDefault="004673D6">
      <w:r w:rsidRPr="00687787">
        <w:rPr>
          <w:i/>
          <w:sz w:val="22"/>
          <w:szCs w:val="22"/>
        </w:rPr>
        <w:lastRenderedPageBreak/>
        <w:t>Продолжение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851"/>
        <w:gridCol w:w="1134"/>
        <w:gridCol w:w="992"/>
        <w:gridCol w:w="888"/>
        <w:gridCol w:w="1263"/>
        <w:gridCol w:w="1263"/>
        <w:gridCol w:w="1592"/>
        <w:gridCol w:w="1592"/>
      </w:tblGrid>
      <w:tr w:rsidR="00401C1F" w:rsidRPr="00687787" w14:paraId="1515433E" w14:textId="77777777" w:rsidTr="00401C1F">
        <w:trPr>
          <w:trHeight w:val="515"/>
        </w:trPr>
        <w:tc>
          <w:tcPr>
            <w:tcW w:w="2943" w:type="dxa"/>
            <w:vMerge w:val="restart"/>
            <w:vAlign w:val="center"/>
          </w:tcPr>
          <w:p w14:paraId="1E9C473E" w14:textId="5B1EC9A5" w:rsidR="00401C1F" w:rsidRPr="00687787" w:rsidRDefault="00D60CC2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268" w:type="dxa"/>
            <w:vMerge w:val="restart"/>
            <w:vAlign w:val="center"/>
          </w:tcPr>
          <w:p w14:paraId="6C65CA45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  <w:vAlign w:val="center"/>
          </w:tcPr>
          <w:p w14:paraId="180DB47A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263" w:type="dxa"/>
            <w:vMerge w:val="restart"/>
            <w:vAlign w:val="center"/>
          </w:tcPr>
          <w:p w14:paraId="60D1661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263" w:type="dxa"/>
            <w:vMerge w:val="restart"/>
            <w:vAlign w:val="center"/>
          </w:tcPr>
          <w:p w14:paraId="5C465BEB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592" w:type="dxa"/>
            <w:vMerge w:val="restart"/>
            <w:vAlign w:val="center"/>
          </w:tcPr>
          <w:p w14:paraId="12411ED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6749CB9D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01C1F" w:rsidRPr="00687787" w14:paraId="0BB7E882" w14:textId="77777777" w:rsidTr="00401C1F">
        <w:trPr>
          <w:trHeight w:val="848"/>
        </w:trPr>
        <w:tc>
          <w:tcPr>
            <w:tcW w:w="2943" w:type="dxa"/>
            <w:vMerge/>
            <w:vAlign w:val="center"/>
          </w:tcPr>
          <w:p w14:paraId="6BC1690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5E6302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1AD1BAC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888" w:type="dxa"/>
            <w:vMerge w:val="restart"/>
            <w:vAlign w:val="center"/>
          </w:tcPr>
          <w:p w14:paraId="7AF66AA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263" w:type="dxa"/>
            <w:vMerge/>
            <w:vAlign w:val="center"/>
          </w:tcPr>
          <w:p w14:paraId="5A679CFB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vAlign w:val="center"/>
          </w:tcPr>
          <w:p w14:paraId="53FE281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5855E60E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72679B2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01C1F" w:rsidRPr="00687787" w14:paraId="39755FE5" w14:textId="77777777" w:rsidTr="00401C1F"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14:paraId="295F85B1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50988F3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7BA5E57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3C1D5A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E2EE574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vAlign w:val="center"/>
          </w:tcPr>
          <w:p w14:paraId="38254EEF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0A51FEB8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bottom w:val="double" w:sz="4" w:space="0" w:color="auto"/>
            </w:tcBorders>
            <w:vAlign w:val="center"/>
          </w:tcPr>
          <w:p w14:paraId="06A58ECC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1863D332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48A9E9A6" w14:textId="77777777" w:rsidR="00401C1F" w:rsidRPr="00687787" w:rsidRDefault="00401C1F" w:rsidP="00401C1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213AC8" w:rsidRPr="00687787" w14:paraId="79ACD381" w14:textId="77777777" w:rsidTr="00401C1F">
        <w:tc>
          <w:tcPr>
            <w:tcW w:w="2943" w:type="dxa"/>
            <w:vAlign w:val="center"/>
          </w:tcPr>
          <w:p w14:paraId="655D4E8A" w14:textId="5FC11C44" w:rsidR="00766CC6" w:rsidRPr="00687787" w:rsidRDefault="00766CC6" w:rsidP="00F518AF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4245CBC1" wp14:editId="2E6CE63D">
                  <wp:extent cx="1620532" cy="131843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35" cy="132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7F0F739" w14:textId="44A418FF" w:rsidR="005A2A09" w:rsidRPr="00687787" w:rsidRDefault="005A2A09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Универсальный сварочный </w:t>
            </w:r>
            <w:r w:rsidR="00311703" w:rsidRPr="00687787">
              <w:rPr>
                <w:bCs/>
                <w:sz w:val="22"/>
                <w:szCs w:val="22"/>
              </w:rPr>
              <w:t>шаблон.</w:t>
            </w:r>
          </w:p>
          <w:p w14:paraId="62490911" w14:textId="3349FCD9" w:rsidR="005A2A09" w:rsidRPr="00687787" w:rsidRDefault="00311703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Из</w:t>
            </w:r>
            <w:r w:rsidR="005A2A09" w:rsidRPr="00687787">
              <w:rPr>
                <w:bCs/>
                <w:sz w:val="22"/>
                <w:szCs w:val="22"/>
              </w:rPr>
              <w:t>мер</w:t>
            </w:r>
            <w:r w:rsidRPr="00687787">
              <w:rPr>
                <w:bCs/>
                <w:sz w:val="22"/>
                <w:szCs w:val="22"/>
              </w:rPr>
              <w:t>яет</w:t>
            </w:r>
            <w:r w:rsidR="005A2A09" w:rsidRPr="00687787">
              <w:rPr>
                <w:bCs/>
                <w:sz w:val="22"/>
                <w:szCs w:val="22"/>
              </w:rPr>
              <w:t>:</w:t>
            </w:r>
          </w:p>
          <w:p w14:paraId="26EDB655" w14:textId="6081A616" w:rsidR="005A2A09" w:rsidRPr="00687787" w:rsidRDefault="005A2A09" w:rsidP="005A2A09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- угловые швы: форм</w:t>
            </w:r>
            <w:r w:rsidR="009E1D8A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и размеры</w:t>
            </w:r>
            <w:r w:rsidR="00311703" w:rsidRPr="00687787">
              <w:rPr>
                <w:bCs/>
                <w:sz w:val="22"/>
                <w:szCs w:val="22"/>
              </w:rPr>
              <w:t>;</w:t>
            </w:r>
          </w:p>
          <w:p w14:paraId="479AEA43" w14:textId="1C4961F8" w:rsidR="00766CC6" w:rsidRPr="00687787" w:rsidRDefault="005A2A09" w:rsidP="009E1D8A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- стыковые швы:</w:t>
            </w:r>
            <w:r w:rsidR="00A159F0" w:rsidRPr="00687787">
              <w:rPr>
                <w:bCs/>
                <w:sz w:val="22"/>
                <w:szCs w:val="22"/>
              </w:rPr>
              <w:t xml:space="preserve"> </w:t>
            </w:r>
            <w:r w:rsidR="00311703" w:rsidRPr="00687787">
              <w:rPr>
                <w:bCs/>
                <w:sz w:val="22"/>
                <w:szCs w:val="22"/>
              </w:rPr>
              <w:t>смещение кромок</w:t>
            </w:r>
            <w:r w:rsidRPr="00687787">
              <w:rPr>
                <w:bCs/>
                <w:sz w:val="22"/>
                <w:szCs w:val="22"/>
              </w:rPr>
              <w:t>, подготовк</w:t>
            </w:r>
            <w:r w:rsidR="009E1D8A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311703" w:rsidRPr="00687787">
              <w:rPr>
                <w:bCs/>
                <w:sz w:val="22"/>
                <w:szCs w:val="22"/>
              </w:rPr>
              <w:t>соединения</w:t>
            </w:r>
            <w:r w:rsidRPr="00687787">
              <w:rPr>
                <w:bCs/>
                <w:sz w:val="22"/>
                <w:szCs w:val="22"/>
              </w:rPr>
              <w:t xml:space="preserve"> (</w:t>
            </w:r>
            <w:r w:rsidR="00311703" w:rsidRPr="00687787">
              <w:rPr>
                <w:bCs/>
                <w:sz w:val="22"/>
                <w:szCs w:val="22"/>
              </w:rPr>
              <w:t>угол разделки</w:t>
            </w:r>
            <w:r w:rsidR="000D75E4" w:rsidRPr="00687787">
              <w:rPr>
                <w:bCs/>
                <w:sz w:val="22"/>
                <w:szCs w:val="22"/>
              </w:rPr>
              <w:t xml:space="preserve"> кромок</w:t>
            </w:r>
            <w:r w:rsidRPr="00687787">
              <w:rPr>
                <w:bCs/>
                <w:sz w:val="22"/>
                <w:szCs w:val="22"/>
              </w:rPr>
              <w:t xml:space="preserve">), </w:t>
            </w:r>
            <w:r w:rsidR="00311703" w:rsidRPr="00687787">
              <w:rPr>
                <w:bCs/>
                <w:sz w:val="22"/>
                <w:szCs w:val="22"/>
              </w:rPr>
              <w:t>выпуклость</w:t>
            </w:r>
            <w:r w:rsidRPr="00687787">
              <w:rPr>
                <w:bCs/>
                <w:sz w:val="22"/>
                <w:szCs w:val="22"/>
              </w:rPr>
              <w:t xml:space="preserve"> шва, ширин</w:t>
            </w:r>
            <w:r w:rsidR="009E1D8A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шва, подрезы</w:t>
            </w:r>
          </w:p>
        </w:tc>
        <w:tc>
          <w:tcPr>
            <w:tcW w:w="851" w:type="dxa"/>
          </w:tcPr>
          <w:p w14:paraId="1D19D5EC" w14:textId="4345C0E9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03308073" w14:textId="66068D9F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BC7AB7" w14:textId="24740AF1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88" w:type="dxa"/>
          </w:tcPr>
          <w:p w14:paraId="37BCAE80" w14:textId="12D494E6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63" w:type="dxa"/>
          </w:tcPr>
          <w:p w14:paraId="5C7F442F" w14:textId="4522068A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63" w:type="dxa"/>
          </w:tcPr>
          <w:p w14:paraId="19679731" w14:textId="211AFEF4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92" w:type="dxa"/>
          </w:tcPr>
          <w:p w14:paraId="361FFDA8" w14:textId="65833138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1592" w:type="dxa"/>
          </w:tcPr>
          <w:p w14:paraId="0452DB1E" w14:textId="61B318E0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± 25 %</w:t>
            </w:r>
          </w:p>
        </w:tc>
      </w:tr>
      <w:tr w:rsidR="001A38ED" w:rsidRPr="00687787" w14:paraId="2790C356" w14:textId="77777777" w:rsidTr="00401C1F">
        <w:tc>
          <w:tcPr>
            <w:tcW w:w="2943" w:type="dxa"/>
            <w:vAlign w:val="center"/>
          </w:tcPr>
          <w:p w14:paraId="6171618C" w14:textId="21231474" w:rsidR="001A38ED" w:rsidRPr="00687787" w:rsidRDefault="001A38ED" w:rsidP="001A38ED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59D47916" wp14:editId="24404302">
                  <wp:extent cx="1435395" cy="818579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64" cy="82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B829C0" w14:textId="51EAC60D" w:rsidR="001A38ED" w:rsidRPr="00687787" w:rsidRDefault="00311703" w:rsidP="00A159F0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Щуп </w:t>
            </w:r>
            <w:r w:rsidR="00A159F0" w:rsidRPr="00687787">
              <w:rPr>
                <w:bCs/>
                <w:sz w:val="22"/>
                <w:szCs w:val="22"/>
              </w:rPr>
              <w:t>для измерения</w:t>
            </w:r>
            <w:r w:rsidR="001A38ED" w:rsidRPr="00687787">
              <w:rPr>
                <w:bCs/>
                <w:sz w:val="22"/>
                <w:szCs w:val="22"/>
              </w:rPr>
              <w:t xml:space="preserve"> зазора.</w:t>
            </w:r>
            <w:r w:rsidR="00A159F0" w:rsidRPr="00687787">
              <w:rPr>
                <w:bCs/>
                <w:sz w:val="22"/>
                <w:szCs w:val="22"/>
              </w:rPr>
              <w:t xml:space="preserve"> </w:t>
            </w:r>
            <w:r w:rsidR="001A38ED" w:rsidRPr="00687787">
              <w:rPr>
                <w:bCs/>
                <w:sz w:val="22"/>
                <w:szCs w:val="22"/>
              </w:rPr>
              <w:t>Измеряет ширину зазоров</w:t>
            </w:r>
          </w:p>
        </w:tc>
        <w:tc>
          <w:tcPr>
            <w:tcW w:w="851" w:type="dxa"/>
          </w:tcPr>
          <w:p w14:paraId="15268830" w14:textId="4EE83D6E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134" w:type="dxa"/>
          </w:tcPr>
          <w:p w14:paraId="02436053" w14:textId="3E8972BD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D2FD2F" w14:textId="3A0384F7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888" w:type="dxa"/>
          </w:tcPr>
          <w:p w14:paraId="5247D449" w14:textId="2ECE2FA7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63" w:type="dxa"/>
          </w:tcPr>
          <w:p w14:paraId="28A7C7C4" w14:textId="0641D35F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14:paraId="47A77C79" w14:textId="205F77E9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592" w:type="dxa"/>
          </w:tcPr>
          <w:p w14:paraId="7F5F18BA" w14:textId="1DB4115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592" w:type="dxa"/>
          </w:tcPr>
          <w:p w14:paraId="7E44918D" w14:textId="2A6B0ECE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</w:tr>
    </w:tbl>
    <w:p w14:paraId="1E95B4D5" w14:textId="77777777" w:rsidR="00401C1F" w:rsidRPr="00687787" w:rsidRDefault="00401C1F">
      <w:r w:rsidRPr="00687787">
        <w:br w:type="page"/>
      </w:r>
    </w:p>
    <w:p w14:paraId="2508D366" w14:textId="16ACF228" w:rsidR="004673D6" w:rsidRPr="00687787" w:rsidRDefault="004673D6">
      <w:r w:rsidRPr="00687787">
        <w:rPr>
          <w:i/>
          <w:sz w:val="22"/>
          <w:szCs w:val="22"/>
        </w:rPr>
        <w:lastRenderedPageBreak/>
        <w:t>Окончание таблицы А.1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993"/>
        <w:gridCol w:w="992"/>
        <w:gridCol w:w="992"/>
        <w:gridCol w:w="1134"/>
        <w:gridCol w:w="1134"/>
        <w:gridCol w:w="1604"/>
        <w:gridCol w:w="1592"/>
      </w:tblGrid>
      <w:tr w:rsidR="004673D6" w:rsidRPr="00687787" w14:paraId="2D8A685A" w14:textId="77777777" w:rsidTr="00CD7C02">
        <w:trPr>
          <w:trHeight w:val="515"/>
        </w:trPr>
        <w:tc>
          <w:tcPr>
            <w:tcW w:w="2518" w:type="dxa"/>
            <w:vMerge w:val="restart"/>
            <w:vAlign w:val="center"/>
          </w:tcPr>
          <w:p w14:paraId="2553716F" w14:textId="2CF30F6F" w:rsidR="004673D6" w:rsidRPr="00687787" w:rsidRDefault="00D60CC2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Сварочный шаблон</w:t>
            </w:r>
          </w:p>
        </w:tc>
        <w:tc>
          <w:tcPr>
            <w:tcW w:w="2977" w:type="dxa"/>
            <w:vMerge w:val="restart"/>
            <w:vAlign w:val="center"/>
          </w:tcPr>
          <w:p w14:paraId="0D3386C5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0CC5E612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Тип шва</w:t>
            </w:r>
          </w:p>
        </w:tc>
        <w:tc>
          <w:tcPr>
            <w:tcW w:w="1134" w:type="dxa"/>
            <w:vMerge w:val="restart"/>
            <w:vAlign w:val="center"/>
          </w:tcPr>
          <w:p w14:paraId="1F18045A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Диапазон измерений, мм</w:t>
            </w:r>
          </w:p>
        </w:tc>
        <w:tc>
          <w:tcPr>
            <w:tcW w:w="1134" w:type="dxa"/>
            <w:vMerge w:val="restart"/>
            <w:vAlign w:val="center"/>
          </w:tcPr>
          <w:p w14:paraId="776BB2EE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Точность</w:t>
            </w:r>
            <w:r w:rsidRPr="00687787">
              <w:t xml:space="preserve"> </w:t>
            </w:r>
            <w:r w:rsidRPr="00687787">
              <w:rPr>
                <w:bCs/>
                <w:sz w:val="22"/>
                <w:szCs w:val="22"/>
              </w:rPr>
              <w:t xml:space="preserve">измерений, мм </w:t>
            </w:r>
          </w:p>
        </w:tc>
        <w:tc>
          <w:tcPr>
            <w:tcW w:w="1604" w:type="dxa"/>
            <w:vMerge w:val="restart"/>
            <w:vAlign w:val="center"/>
          </w:tcPr>
          <w:p w14:paraId="79BC442D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sz w:val="22"/>
              </w:rPr>
              <w:t>Угол разделки кромок или угол между свариваемыми угловым швом деталями, град</w:t>
            </w:r>
          </w:p>
        </w:tc>
        <w:tc>
          <w:tcPr>
            <w:tcW w:w="1592" w:type="dxa"/>
            <w:vMerge w:val="restart"/>
            <w:vAlign w:val="center"/>
          </w:tcPr>
          <w:p w14:paraId="46906BF5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Допустимое отклонение угла разделки кромок или угла между свариваемыми угловым швом деталями</w:t>
            </w:r>
          </w:p>
        </w:tc>
      </w:tr>
      <w:tr w:rsidR="004673D6" w:rsidRPr="00687787" w14:paraId="638B519A" w14:textId="77777777" w:rsidTr="00CD7C02">
        <w:trPr>
          <w:trHeight w:val="848"/>
        </w:trPr>
        <w:tc>
          <w:tcPr>
            <w:tcW w:w="2518" w:type="dxa"/>
            <w:vMerge/>
            <w:vAlign w:val="center"/>
          </w:tcPr>
          <w:p w14:paraId="31D21013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2BF7866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667AD68A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Угловой шов</w:t>
            </w:r>
          </w:p>
        </w:tc>
        <w:tc>
          <w:tcPr>
            <w:tcW w:w="992" w:type="dxa"/>
            <w:vMerge w:val="restart"/>
            <w:vAlign w:val="center"/>
          </w:tcPr>
          <w:p w14:paraId="11856525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Стыковой шов</w:t>
            </w:r>
          </w:p>
        </w:tc>
        <w:tc>
          <w:tcPr>
            <w:tcW w:w="1134" w:type="dxa"/>
            <w:vMerge/>
            <w:vAlign w:val="center"/>
          </w:tcPr>
          <w:p w14:paraId="4585FD54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05464E5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14:paraId="00AF75D2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vAlign w:val="center"/>
          </w:tcPr>
          <w:p w14:paraId="6647977C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673D6" w:rsidRPr="00687787" w14:paraId="3982B993" w14:textId="77777777" w:rsidTr="00CD7C02">
        <w:tc>
          <w:tcPr>
            <w:tcW w:w="2518" w:type="dxa"/>
            <w:vMerge/>
            <w:tcBorders>
              <w:bottom w:val="double" w:sz="4" w:space="0" w:color="auto"/>
            </w:tcBorders>
            <w:vAlign w:val="center"/>
          </w:tcPr>
          <w:p w14:paraId="72C67947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14:paraId="43278E0E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F819343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Плоский шов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8FB6BED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Вогнутый шов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0681CDE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Выпуклый шов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5284C36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16008C1C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E0BD581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bottom w:val="double" w:sz="4" w:space="0" w:color="auto"/>
            </w:tcBorders>
            <w:vAlign w:val="center"/>
          </w:tcPr>
          <w:p w14:paraId="170A8CB5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double" w:sz="4" w:space="0" w:color="auto"/>
            </w:tcBorders>
            <w:vAlign w:val="center"/>
          </w:tcPr>
          <w:p w14:paraId="0AC4C33D" w14:textId="77777777" w:rsidR="004673D6" w:rsidRPr="00687787" w:rsidRDefault="004673D6" w:rsidP="007F752E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A38ED" w:rsidRPr="00687787" w14:paraId="1FCE7810" w14:textId="77777777" w:rsidTr="000D75E4">
        <w:trPr>
          <w:trHeight w:val="2074"/>
        </w:trPr>
        <w:tc>
          <w:tcPr>
            <w:tcW w:w="2518" w:type="dxa"/>
            <w:vAlign w:val="center"/>
          </w:tcPr>
          <w:p w14:paraId="16BF70BF" w14:textId="66EC9ED1" w:rsidR="001A38ED" w:rsidRPr="00687787" w:rsidRDefault="001A38ED" w:rsidP="001A38ED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rPr>
                <w:noProof/>
              </w:rPr>
              <w:drawing>
                <wp:inline distT="0" distB="0" distL="0" distR="0" wp14:anchorId="3D350991" wp14:editId="4174641E">
                  <wp:extent cx="1503019" cy="1031358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79" cy="10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44D85919" w14:textId="50160A0D" w:rsidR="001A38ED" w:rsidRPr="00687787" w:rsidRDefault="001A38ED" w:rsidP="001A38ED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687787">
              <w:rPr>
                <w:bCs/>
                <w:sz w:val="22"/>
                <w:szCs w:val="22"/>
              </w:rPr>
              <w:t>Крю</w:t>
            </w:r>
            <w:r w:rsidR="000D75E4" w:rsidRPr="00687787">
              <w:rPr>
                <w:bCs/>
                <w:sz w:val="22"/>
                <w:szCs w:val="22"/>
              </w:rPr>
              <w:t>ч</w:t>
            </w:r>
            <w:r w:rsidRPr="00687787">
              <w:rPr>
                <w:bCs/>
                <w:sz w:val="22"/>
                <w:szCs w:val="22"/>
              </w:rPr>
              <w:t>к</w:t>
            </w:r>
            <w:r w:rsidR="00A159F0" w:rsidRPr="00687787">
              <w:rPr>
                <w:bCs/>
                <w:sz w:val="22"/>
                <w:szCs w:val="22"/>
              </w:rPr>
              <w:t>овый</w:t>
            </w:r>
            <w:proofErr w:type="spellEnd"/>
            <w:r w:rsidR="00A159F0" w:rsidRPr="00687787">
              <w:rPr>
                <w:bCs/>
                <w:sz w:val="22"/>
                <w:szCs w:val="22"/>
              </w:rPr>
              <w:t xml:space="preserve"> </w:t>
            </w:r>
            <w:r w:rsidR="00D560E4" w:rsidRPr="00687787">
              <w:rPr>
                <w:bCs/>
                <w:sz w:val="22"/>
                <w:szCs w:val="22"/>
              </w:rPr>
              <w:t xml:space="preserve">сварочный </w:t>
            </w:r>
            <w:r w:rsidR="00A159F0" w:rsidRPr="00687787">
              <w:rPr>
                <w:bCs/>
                <w:sz w:val="22"/>
                <w:szCs w:val="22"/>
              </w:rPr>
              <w:t>шаблон</w:t>
            </w:r>
            <w:r w:rsidRPr="00687787">
              <w:rPr>
                <w:bCs/>
                <w:sz w:val="22"/>
                <w:szCs w:val="22"/>
              </w:rPr>
              <w:t xml:space="preserve"> для </w:t>
            </w:r>
            <w:r w:rsidR="00A159F0" w:rsidRPr="00687787">
              <w:rPr>
                <w:bCs/>
                <w:sz w:val="22"/>
                <w:szCs w:val="22"/>
              </w:rPr>
              <w:t>измерения смещения</w:t>
            </w:r>
            <w:r w:rsidRPr="00687787">
              <w:rPr>
                <w:bCs/>
                <w:sz w:val="22"/>
                <w:szCs w:val="22"/>
              </w:rPr>
              <w:t>.</w:t>
            </w:r>
          </w:p>
          <w:p w14:paraId="49550782" w14:textId="23870810" w:rsidR="001A38ED" w:rsidRPr="00687787" w:rsidRDefault="001A38ED" w:rsidP="000D75E4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Измеряет смещение </w:t>
            </w:r>
            <w:r w:rsidR="000D75E4" w:rsidRPr="00687787">
              <w:rPr>
                <w:bCs/>
                <w:sz w:val="22"/>
                <w:szCs w:val="22"/>
              </w:rPr>
              <w:t>на стадии</w:t>
            </w:r>
            <w:r w:rsidRPr="00687787">
              <w:rPr>
                <w:bCs/>
                <w:sz w:val="22"/>
                <w:szCs w:val="22"/>
              </w:rPr>
              <w:t xml:space="preserve"> подготовк</w:t>
            </w:r>
            <w:r w:rsidR="000D75E4" w:rsidRPr="00687787">
              <w:rPr>
                <w:bCs/>
                <w:sz w:val="22"/>
                <w:szCs w:val="22"/>
              </w:rPr>
              <w:t>и</w:t>
            </w:r>
            <w:r w:rsidRPr="00687787">
              <w:rPr>
                <w:bCs/>
                <w:sz w:val="22"/>
                <w:szCs w:val="22"/>
              </w:rPr>
              <w:t xml:space="preserve"> стыковы</w:t>
            </w:r>
            <w:r w:rsidR="00A159F0" w:rsidRPr="00687787">
              <w:rPr>
                <w:bCs/>
                <w:sz w:val="22"/>
                <w:szCs w:val="22"/>
              </w:rPr>
              <w:t>х</w:t>
            </w:r>
            <w:r w:rsidRPr="00687787">
              <w:rPr>
                <w:bCs/>
                <w:sz w:val="22"/>
                <w:szCs w:val="22"/>
              </w:rPr>
              <w:t xml:space="preserve"> сварны</w:t>
            </w:r>
            <w:r w:rsidR="00A159F0" w:rsidRPr="00687787">
              <w:rPr>
                <w:bCs/>
                <w:sz w:val="22"/>
                <w:szCs w:val="22"/>
              </w:rPr>
              <w:t>х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A159F0" w:rsidRPr="00687787">
              <w:rPr>
                <w:bCs/>
                <w:sz w:val="22"/>
                <w:szCs w:val="22"/>
              </w:rPr>
              <w:t>соединений листов</w:t>
            </w:r>
            <w:r w:rsidRPr="00687787">
              <w:rPr>
                <w:bCs/>
                <w:sz w:val="22"/>
                <w:szCs w:val="22"/>
              </w:rPr>
              <w:t xml:space="preserve"> и труб</w:t>
            </w:r>
          </w:p>
        </w:tc>
        <w:tc>
          <w:tcPr>
            <w:tcW w:w="850" w:type="dxa"/>
          </w:tcPr>
          <w:p w14:paraId="5E0DE1F0" w14:textId="489357ED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3" w:type="dxa"/>
          </w:tcPr>
          <w:p w14:paraId="55A19A9D" w14:textId="57A0ED19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B55E7D" w14:textId="53B4B54B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992" w:type="dxa"/>
          </w:tcPr>
          <w:p w14:paraId="4FF6B900" w14:textId="0987E556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47241BCD" w14:textId="5C1C5CF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F4B6967" w14:textId="6CC05564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604" w:type="dxa"/>
          </w:tcPr>
          <w:p w14:paraId="1B177DC5" w14:textId="20099377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  <w:tc>
          <w:tcPr>
            <w:tcW w:w="1592" w:type="dxa"/>
          </w:tcPr>
          <w:p w14:paraId="6F40B0E0" w14:textId="6823AEC1" w:rsidR="001A38ED" w:rsidRPr="00687787" w:rsidRDefault="001A38ED" w:rsidP="001A38ED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t>—</w:t>
            </w:r>
          </w:p>
        </w:tc>
      </w:tr>
      <w:tr w:rsidR="005A2A09" w:rsidRPr="00687787" w14:paraId="7E9B59EA" w14:textId="77777777" w:rsidTr="00CD7C02">
        <w:tc>
          <w:tcPr>
            <w:tcW w:w="2518" w:type="dxa"/>
            <w:vAlign w:val="center"/>
          </w:tcPr>
          <w:p w14:paraId="6FA05563" w14:textId="3A578D8A" w:rsidR="00766CC6" w:rsidRPr="00687787" w:rsidRDefault="00CD7C02" w:rsidP="00F518AF">
            <w:pPr>
              <w:widowControl/>
              <w:spacing w:line="276" w:lineRule="auto"/>
              <w:jc w:val="center"/>
              <w:rPr>
                <w:noProof/>
              </w:rPr>
            </w:pPr>
            <w:r w:rsidRPr="00687787">
              <w:object w:dxaOrig="7185" w:dyaOrig="12090" w14:anchorId="65DDC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5pt;height:195.05pt" o:ole="">
                  <v:imagedata r:id="rId33" o:title=""/>
                </v:shape>
                <o:OLEObject Type="Embed" ProgID="PBrush" ShapeID="_x0000_i1025" DrawAspect="Content" ObjectID="_1765108778" r:id="rId34"/>
              </w:object>
            </w:r>
          </w:p>
        </w:tc>
        <w:tc>
          <w:tcPr>
            <w:tcW w:w="2977" w:type="dxa"/>
          </w:tcPr>
          <w:p w14:paraId="2FB0D6B8" w14:textId="380E5EFC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Универсальный </w:t>
            </w:r>
            <w:r w:rsidR="00D560E4" w:rsidRPr="00687787">
              <w:rPr>
                <w:bCs/>
                <w:sz w:val="22"/>
                <w:szCs w:val="22"/>
              </w:rPr>
              <w:t xml:space="preserve">сварочный </w:t>
            </w:r>
            <w:r w:rsidRPr="00687787">
              <w:rPr>
                <w:bCs/>
                <w:sz w:val="22"/>
                <w:szCs w:val="22"/>
              </w:rPr>
              <w:t>шаблон для стыковых швов</w:t>
            </w:r>
            <w:r w:rsidR="00CC1F02" w:rsidRPr="00687787">
              <w:rPr>
                <w:bCs/>
                <w:sz w:val="22"/>
                <w:szCs w:val="22"/>
              </w:rPr>
              <w:t>.</w:t>
            </w:r>
          </w:p>
          <w:p w14:paraId="2E2A2570" w14:textId="3CCD066F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Измеряет подготов</w:t>
            </w:r>
            <w:r w:rsidR="00CC1F02" w:rsidRPr="00687787">
              <w:rPr>
                <w:bCs/>
                <w:sz w:val="22"/>
                <w:szCs w:val="22"/>
              </w:rPr>
              <w:t>ленное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CC1F02" w:rsidRPr="00687787">
              <w:rPr>
                <w:bCs/>
                <w:sz w:val="22"/>
                <w:szCs w:val="22"/>
              </w:rPr>
              <w:t xml:space="preserve">соединение </w:t>
            </w:r>
            <w:r w:rsidRPr="00687787">
              <w:rPr>
                <w:bCs/>
                <w:sz w:val="22"/>
                <w:szCs w:val="22"/>
              </w:rPr>
              <w:t xml:space="preserve">и </w:t>
            </w:r>
            <w:r w:rsidR="00A159F0" w:rsidRPr="00687787">
              <w:rPr>
                <w:bCs/>
                <w:sz w:val="22"/>
                <w:szCs w:val="22"/>
              </w:rPr>
              <w:t>выполненный</w:t>
            </w:r>
            <w:r w:rsidRPr="00687787">
              <w:rPr>
                <w:bCs/>
                <w:sz w:val="22"/>
                <w:szCs w:val="22"/>
              </w:rPr>
              <w:t xml:space="preserve"> </w:t>
            </w:r>
            <w:r w:rsidR="00A159F0" w:rsidRPr="00687787">
              <w:rPr>
                <w:bCs/>
                <w:sz w:val="22"/>
                <w:szCs w:val="22"/>
              </w:rPr>
              <w:t>ст</w:t>
            </w:r>
            <w:r w:rsidR="00CC1F02" w:rsidRPr="00687787">
              <w:rPr>
                <w:bCs/>
                <w:sz w:val="22"/>
                <w:szCs w:val="22"/>
              </w:rPr>
              <w:t>ы</w:t>
            </w:r>
            <w:r w:rsidR="00A159F0" w:rsidRPr="00687787">
              <w:rPr>
                <w:bCs/>
                <w:sz w:val="22"/>
                <w:szCs w:val="22"/>
              </w:rPr>
              <w:t>ковой</w:t>
            </w:r>
            <w:r w:rsidRPr="00687787">
              <w:rPr>
                <w:bCs/>
                <w:sz w:val="22"/>
                <w:szCs w:val="22"/>
              </w:rPr>
              <w:t xml:space="preserve"> шов</w:t>
            </w:r>
            <w:r w:rsidR="006659B1" w:rsidRPr="00687787">
              <w:rPr>
                <w:bCs/>
                <w:sz w:val="22"/>
                <w:szCs w:val="22"/>
              </w:rPr>
              <w:t>.</w:t>
            </w:r>
          </w:p>
          <w:p w14:paraId="21EB164D" w14:textId="78E608DB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1. Угол скоса.</w:t>
            </w:r>
          </w:p>
          <w:p w14:paraId="52C34EEE" w14:textId="55322418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2. Ширин</w:t>
            </w:r>
            <w:r w:rsidR="004673D6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зазора</w:t>
            </w:r>
            <w:r w:rsidR="00A159F0" w:rsidRPr="00687787">
              <w:rPr>
                <w:bCs/>
                <w:sz w:val="22"/>
                <w:szCs w:val="22"/>
              </w:rPr>
              <w:t xml:space="preserve"> в корне шва</w:t>
            </w:r>
            <w:r w:rsidRPr="00687787">
              <w:rPr>
                <w:bCs/>
                <w:sz w:val="22"/>
                <w:szCs w:val="22"/>
              </w:rPr>
              <w:t>.</w:t>
            </w:r>
          </w:p>
          <w:p w14:paraId="29B7DAD3" w14:textId="3EACF16C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3. </w:t>
            </w:r>
            <w:r w:rsidR="00A159F0" w:rsidRPr="00687787">
              <w:rPr>
                <w:bCs/>
                <w:sz w:val="22"/>
                <w:szCs w:val="22"/>
              </w:rPr>
              <w:t xml:space="preserve">Выпуклость </w:t>
            </w:r>
            <w:r w:rsidRPr="00687787">
              <w:rPr>
                <w:bCs/>
                <w:sz w:val="22"/>
                <w:szCs w:val="22"/>
              </w:rPr>
              <w:t>шва.</w:t>
            </w:r>
          </w:p>
          <w:p w14:paraId="0D52ACBE" w14:textId="2816554F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4. Ширин</w:t>
            </w:r>
            <w:r w:rsidR="004673D6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шва.</w:t>
            </w:r>
          </w:p>
          <w:p w14:paraId="37B9B191" w14:textId="7D583A40" w:rsidR="001F5742" w:rsidRPr="00687787" w:rsidRDefault="001F5742" w:rsidP="001F5742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5. Глубин</w:t>
            </w:r>
            <w:r w:rsidR="004673D6" w:rsidRPr="00687787">
              <w:rPr>
                <w:bCs/>
                <w:sz w:val="22"/>
                <w:szCs w:val="22"/>
              </w:rPr>
              <w:t>у</w:t>
            </w:r>
            <w:r w:rsidRPr="00687787">
              <w:rPr>
                <w:bCs/>
                <w:sz w:val="22"/>
                <w:szCs w:val="22"/>
              </w:rPr>
              <w:t xml:space="preserve"> подреза.</w:t>
            </w:r>
          </w:p>
          <w:p w14:paraId="74F8B285" w14:textId="2F85E1EB" w:rsidR="00766CC6" w:rsidRPr="00687787" w:rsidRDefault="001F5742" w:rsidP="00A159F0">
            <w:pPr>
              <w:widowControl/>
              <w:spacing w:line="276" w:lineRule="auto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 xml:space="preserve">6. Диаметр </w:t>
            </w:r>
            <w:r w:rsidR="00A159F0" w:rsidRPr="00687787">
              <w:rPr>
                <w:bCs/>
                <w:sz w:val="22"/>
                <w:szCs w:val="22"/>
              </w:rPr>
              <w:t>сварочных</w:t>
            </w:r>
            <w:r w:rsidRPr="00687787">
              <w:rPr>
                <w:bCs/>
                <w:sz w:val="22"/>
                <w:szCs w:val="22"/>
              </w:rPr>
              <w:t xml:space="preserve"> материалов</w:t>
            </w:r>
          </w:p>
        </w:tc>
        <w:tc>
          <w:tcPr>
            <w:tcW w:w="850" w:type="dxa"/>
          </w:tcPr>
          <w:p w14:paraId="03E58664" w14:textId="2998C242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761575D" w14:textId="64612B3A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6144A2" w14:textId="7EC43452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0A92B706" w14:textId="48182F57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39840F30" w14:textId="2AD59700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</w:t>
            </w:r>
            <w:r w:rsidR="00B1196C" w:rsidRPr="00687787">
              <w:rPr>
                <w:bCs/>
                <w:sz w:val="22"/>
                <w:szCs w:val="22"/>
              </w:rPr>
              <w:t>–</w:t>
            </w:r>
            <w:r w:rsidRPr="0068778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1A476C26" w14:textId="523D8135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04" w:type="dxa"/>
          </w:tcPr>
          <w:p w14:paraId="410C9AC3" w14:textId="10DCA96C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1592" w:type="dxa"/>
          </w:tcPr>
          <w:p w14:paraId="1B9A0415" w14:textId="6707572B" w:rsidR="00766CC6" w:rsidRPr="00687787" w:rsidRDefault="001A38ED" w:rsidP="00F518AF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87787">
              <w:rPr>
                <w:bCs/>
                <w:sz w:val="22"/>
                <w:szCs w:val="22"/>
              </w:rPr>
              <w:t>± 25 %</w:t>
            </w:r>
          </w:p>
        </w:tc>
      </w:tr>
    </w:tbl>
    <w:p w14:paraId="6F55ECCC" w14:textId="77777777" w:rsidR="00A7241A" w:rsidRPr="00687787" w:rsidRDefault="00A7241A" w:rsidP="005070B6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</w:rPr>
        <w:sectPr w:rsidR="00A7241A" w:rsidRPr="00687787" w:rsidSect="0014191E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footnotePr>
            <w:numStart w:val="2"/>
          </w:footnotePr>
          <w:pgSz w:w="16838" w:h="11904" w:orient="landscape"/>
          <w:pgMar w:top="851" w:right="1134" w:bottom="1418" w:left="1134" w:header="720" w:footer="720" w:gutter="0"/>
          <w:pgNumType w:start="1"/>
          <w:cols w:space="60"/>
          <w:noEndnote/>
          <w:titlePg/>
          <w:docGrid w:linePitch="272"/>
        </w:sectPr>
      </w:pPr>
    </w:p>
    <w:p w14:paraId="45750D5B" w14:textId="6C82C1E9" w:rsidR="005070B6" w:rsidRPr="00687787" w:rsidRDefault="005070B6" w:rsidP="005070B6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</w:rPr>
      </w:pPr>
      <w:r w:rsidRPr="00687787">
        <w:rPr>
          <w:b/>
          <w:bCs/>
          <w:sz w:val="28"/>
        </w:rPr>
        <w:lastRenderedPageBreak/>
        <w:t>Библиография</w:t>
      </w:r>
    </w:p>
    <w:p w14:paraId="31871303" w14:textId="77777777" w:rsidR="00B1196C" w:rsidRPr="00687787" w:rsidRDefault="00B1196C" w:rsidP="005070B6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4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60"/>
        <w:gridCol w:w="7616"/>
      </w:tblGrid>
      <w:tr w:rsidR="00B1196C" w:rsidRPr="00674946" w14:paraId="07438DCE" w14:textId="77777777" w:rsidTr="00B1196C">
        <w:tc>
          <w:tcPr>
            <w:tcW w:w="534" w:type="dxa"/>
          </w:tcPr>
          <w:p w14:paraId="03D4C69F" w14:textId="6AC69C2E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[1]    </w:t>
            </w:r>
          </w:p>
        </w:tc>
        <w:tc>
          <w:tcPr>
            <w:tcW w:w="1560" w:type="dxa"/>
          </w:tcPr>
          <w:p w14:paraId="14D47B62" w14:textId="0AFBD88C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3058</w:t>
            </w:r>
          </w:p>
        </w:tc>
        <w:tc>
          <w:tcPr>
            <w:tcW w:w="7616" w:type="dxa"/>
          </w:tcPr>
          <w:p w14:paraId="368E2C3A" w14:textId="456BC258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Non-destructive testing. Aids to visual inspection. Selection of low-power magnifiers</w:t>
            </w:r>
          </w:p>
        </w:tc>
      </w:tr>
      <w:tr w:rsidR="00B1196C" w:rsidRPr="00687787" w14:paraId="452A97DE" w14:textId="77777777" w:rsidTr="00B1196C">
        <w:tc>
          <w:tcPr>
            <w:tcW w:w="534" w:type="dxa"/>
          </w:tcPr>
          <w:p w14:paraId="45A3DE6B" w14:textId="4D38CF14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[2]    </w:t>
            </w:r>
          </w:p>
        </w:tc>
        <w:tc>
          <w:tcPr>
            <w:tcW w:w="1560" w:type="dxa"/>
          </w:tcPr>
          <w:p w14:paraId="3A988CC2" w14:textId="3B3F445B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5817</w:t>
            </w:r>
          </w:p>
        </w:tc>
        <w:tc>
          <w:tcPr>
            <w:tcW w:w="7616" w:type="dxa"/>
          </w:tcPr>
          <w:p w14:paraId="095CB8CF" w14:textId="520B7951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Welding. Fusion-welded joints in steel, nickel, titanium and their alloys (beam welding excluded). Quality levels for imperfections</w:t>
            </w:r>
          </w:p>
        </w:tc>
      </w:tr>
      <w:tr w:rsidR="00B1196C" w:rsidRPr="00674946" w14:paraId="58BACA5C" w14:textId="77777777" w:rsidTr="00B1196C">
        <w:tc>
          <w:tcPr>
            <w:tcW w:w="534" w:type="dxa"/>
          </w:tcPr>
          <w:p w14:paraId="0E11021C" w14:textId="7C0CFACE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[3]    </w:t>
            </w:r>
          </w:p>
        </w:tc>
        <w:tc>
          <w:tcPr>
            <w:tcW w:w="1560" w:type="dxa"/>
          </w:tcPr>
          <w:p w14:paraId="3D8A9336" w14:textId="30E27C7C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9712</w:t>
            </w:r>
          </w:p>
        </w:tc>
        <w:tc>
          <w:tcPr>
            <w:tcW w:w="7616" w:type="dxa"/>
          </w:tcPr>
          <w:p w14:paraId="083E4A73" w14:textId="1D39FFFB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Non-destructive testing. Qualification and certification of NDT personnel</w:t>
            </w:r>
          </w:p>
        </w:tc>
      </w:tr>
      <w:tr w:rsidR="00B1196C" w:rsidRPr="00687787" w14:paraId="39DCE5D1" w14:textId="77777777" w:rsidTr="00B1196C">
        <w:tc>
          <w:tcPr>
            <w:tcW w:w="534" w:type="dxa"/>
          </w:tcPr>
          <w:p w14:paraId="10F20830" w14:textId="5B894BCA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[4]    </w:t>
            </w:r>
          </w:p>
        </w:tc>
        <w:tc>
          <w:tcPr>
            <w:tcW w:w="1560" w:type="dxa"/>
          </w:tcPr>
          <w:p w14:paraId="3030C7F8" w14:textId="18AF1CCF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10042</w:t>
            </w:r>
          </w:p>
        </w:tc>
        <w:tc>
          <w:tcPr>
            <w:tcW w:w="7616" w:type="dxa"/>
          </w:tcPr>
          <w:p w14:paraId="5A744737" w14:textId="551DF4B5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Welding. Arc-welded joints in </w:t>
            </w:r>
            <w:proofErr w:type="spellStart"/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aluminium</w:t>
            </w:r>
            <w:proofErr w:type="spellEnd"/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 and its alloys. Quality levels for imperfections</w:t>
            </w:r>
          </w:p>
        </w:tc>
      </w:tr>
      <w:tr w:rsidR="00B1196C" w:rsidRPr="00674946" w14:paraId="394DA0E7" w14:textId="77777777" w:rsidTr="00B1196C">
        <w:tc>
          <w:tcPr>
            <w:tcW w:w="534" w:type="dxa"/>
          </w:tcPr>
          <w:p w14:paraId="6A695EC9" w14:textId="27DD1668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[5]    </w:t>
            </w:r>
          </w:p>
        </w:tc>
        <w:tc>
          <w:tcPr>
            <w:tcW w:w="1560" w:type="dxa"/>
          </w:tcPr>
          <w:p w14:paraId="67663962" w14:textId="26221F89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13385 (all parts)</w:t>
            </w:r>
          </w:p>
        </w:tc>
        <w:tc>
          <w:tcPr>
            <w:tcW w:w="7616" w:type="dxa"/>
          </w:tcPr>
          <w:p w14:paraId="57B441D0" w14:textId="7941AA41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Geometrical product specifications (GPS). Dimensional measuring equipment</w:t>
            </w:r>
          </w:p>
        </w:tc>
      </w:tr>
      <w:tr w:rsidR="00B1196C" w:rsidRPr="00687787" w14:paraId="48DF6247" w14:textId="77777777" w:rsidTr="00B1196C">
        <w:tc>
          <w:tcPr>
            <w:tcW w:w="534" w:type="dxa"/>
          </w:tcPr>
          <w:p w14:paraId="72229DAC" w14:textId="799B0A00" w:rsidR="00B1196C" w:rsidRPr="00687787" w:rsidRDefault="00B1196C" w:rsidP="00B1196C">
            <w:pPr>
              <w:widowControl/>
              <w:adjustRightInd/>
              <w:spacing w:after="240" w:line="360" w:lineRule="auto"/>
              <w:jc w:val="center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 xml:space="preserve">[6]    </w:t>
            </w:r>
          </w:p>
        </w:tc>
        <w:tc>
          <w:tcPr>
            <w:tcW w:w="1560" w:type="dxa"/>
          </w:tcPr>
          <w:p w14:paraId="3507D4EF" w14:textId="36F3A3E2" w:rsidR="00B1196C" w:rsidRPr="00687787" w:rsidRDefault="00B1196C" w:rsidP="00B1196C">
            <w:pPr>
              <w:widowControl/>
              <w:adjustRightInd/>
              <w:spacing w:after="240" w:line="360" w:lineRule="auto"/>
              <w:rPr>
                <w:b/>
                <w:bCs/>
                <w:sz w:val="24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ISO 17635</w:t>
            </w:r>
          </w:p>
        </w:tc>
        <w:tc>
          <w:tcPr>
            <w:tcW w:w="7616" w:type="dxa"/>
          </w:tcPr>
          <w:p w14:paraId="1DB4860B" w14:textId="77777777" w:rsidR="00B1196C" w:rsidRPr="00687787" w:rsidRDefault="00B1196C" w:rsidP="00B1196C">
            <w:pPr>
              <w:widowControl/>
              <w:spacing w:after="240" w:line="360" w:lineRule="auto"/>
              <w:jc w:val="both"/>
              <w:rPr>
                <w:b/>
                <w:sz w:val="28"/>
                <w:szCs w:val="32"/>
                <w:lang w:val="en-US"/>
              </w:rPr>
            </w:pPr>
            <w:r w:rsidRPr="00687787">
              <w:rPr>
                <w:color w:val="231F20"/>
                <w:spacing w:val="-7"/>
                <w:w w:val="105"/>
                <w:sz w:val="24"/>
                <w:szCs w:val="22"/>
                <w:lang w:val="en-US" w:eastAsia="en-US"/>
              </w:rPr>
              <w:t>Non-destructive testing of welds. General rules for metallic materials</w:t>
            </w:r>
          </w:p>
          <w:p w14:paraId="08809BA3" w14:textId="77777777" w:rsidR="00B1196C" w:rsidRPr="00687787" w:rsidRDefault="00B1196C" w:rsidP="00B1196C">
            <w:pPr>
              <w:widowControl/>
              <w:adjustRightInd/>
              <w:spacing w:after="240" w:line="360" w:lineRule="auto"/>
              <w:jc w:val="both"/>
              <w:rPr>
                <w:b/>
                <w:bCs/>
                <w:sz w:val="24"/>
                <w:lang w:val="en-US"/>
              </w:rPr>
            </w:pPr>
          </w:p>
        </w:tc>
      </w:tr>
    </w:tbl>
    <w:p w14:paraId="368E3646" w14:textId="77777777" w:rsidR="005070B6" w:rsidRPr="00687787" w:rsidRDefault="005070B6" w:rsidP="005070B6">
      <w:pPr>
        <w:widowControl/>
        <w:shd w:val="clear" w:color="auto" w:fill="FFFFFF"/>
        <w:adjustRightInd/>
        <w:spacing w:line="360" w:lineRule="auto"/>
        <w:ind w:firstLine="567"/>
        <w:jc w:val="center"/>
        <w:rPr>
          <w:b/>
          <w:bCs/>
          <w:sz w:val="24"/>
          <w:lang w:val="en-US"/>
        </w:rPr>
      </w:pPr>
    </w:p>
    <w:p w14:paraId="761402D2" w14:textId="77777777" w:rsidR="00E03536" w:rsidRPr="00687787" w:rsidRDefault="00E03536" w:rsidP="00E45A84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  <w:lang w:val="en-US"/>
        </w:rPr>
      </w:pPr>
    </w:p>
    <w:p w14:paraId="5A6BBD82" w14:textId="51B17FA3" w:rsidR="00553963" w:rsidRPr="00687787" w:rsidRDefault="00553963" w:rsidP="00553963">
      <w:pPr>
        <w:widowControl/>
        <w:shd w:val="clear" w:color="auto" w:fill="FFFFFF"/>
        <w:adjustRightInd/>
        <w:spacing w:line="360" w:lineRule="auto"/>
        <w:jc w:val="center"/>
        <w:rPr>
          <w:b/>
          <w:bCs/>
          <w:sz w:val="28"/>
          <w:lang w:val="en-US"/>
        </w:rPr>
      </w:pPr>
      <w:r w:rsidRPr="00687787">
        <w:rPr>
          <w:sz w:val="24"/>
          <w:szCs w:val="24"/>
          <w:lang w:val="en-US"/>
        </w:rPr>
        <w:br w:type="page"/>
      </w:r>
    </w:p>
    <w:p w14:paraId="52832A4C" w14:textId="615E9871" w:rsidR="00CF519A" w:rsidRPr="00687787" w:rsidRDefault="00CF519A" w:rsidP="00462B8E">
      <w:pPr>
        <w:tabs>
          <w:tab w:val="left" w:pos="567"/>
          <w:tab w:val="left" w:pos="1843"/>
        </w:tabs>
        <w:adjustRightInd/>
        <w:spacing w:line="360" w:lineRule="auto"/>
        <w:ind w:left="1843" w:right="-4" w:hanging="1843"/>
        <w:jc w:val="both"/>
        <w:rPr>
          <w:b/>
          <w:sz w:val="24"/>
          <w:szCs w:val="24"/>
          <w:lang w:val="en-US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3118"/>
        <w:gridCol w:w="2158"/>
      </w:tblGrid>
      <w:tr w:rsidR="00E45A84" w:rsidRPr="00687787" w14:paraId="08B7B5AF" w14:textId="77777777" w:rsidTr="00C12C62">
        <w:trPr>
          <w:trHeight w:val="912"/>
          <w:jc w:val="center"/>
        </w:trPr>
        <w:tc>
          <w:tcPr>
            <w:tcW w:w="4714" w:type="dxa"/>
            <w:tcBorders>
              <w:top w:val="single" w:sz="4" w:space="0" w:color="auto"/>
              <w:bottom w:val="nil"/>
            </w:tcBorders>
            <w:vAlign w:val="center"/>
          </w:tcPr>
          <w:p w14:paraId="3350A632" w14:textId="77777777" w:rsidR="00E45A84" w:rsidRPr="00687787" w:rsidRDefault="00E45A84" w:rsidP="00C12C62">
            <w:pPr>
              <w:spacing w:line="360" w:lineRule="auto"/>
              <w:jc w:val="both"/>
              <w:rPr>
                <w:sz w:val="24"/>
              </w:rPr>
            </w:pPr>
            <w:r w:rsidRPr="00687787">
              <w:rPr>
                <w:sz w:val="28"/>
                <w:szCs w:val="28"/>
                <w:lang w:val="en-US"/>
              </w:rPr>
              <w:br w:type="page"/>
            </w:r>
            <w:proofErr w:type="gramStart"/>
            <w:r w:rsidRPr="00687787">
              <w:rPr>
                <w:sz w:val="24"/>
              </w:rPr>
              <w:t>УДК  621.791</w:t>
            </w:r>
            <w:proofErr w:type="gramEnd"/>
            <w:r w:rsidRPr="00687787">
              <w:rPr>
                <w:sz w:val="24"/>
              </w:rPr>
              <w:t>:006.354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38048F60" w14:textId="0C3D7944" w:rsidR="00E45A84" w:rsidRPr="00687787" w:rsidRDefault="00E45A84" w:rsidP="00CB60A8">
            <w:pPr>
              <w:spacing w:line="360" w:lineRule="auto"/>
              <w:jc w:val="both"/>
              <w:rPr>
                <w:sz w:val="24"/>
              </w:rPr>
            </w:pPr>
            <w:r w:rsidRPr="00687787">
              <w:rPr>
                <w:sz w:val="24"/>
              </w:rPr>
              <w:t>ОКС 25.160.</w:t>
            </w:r>
            <w:r w:rsidR="00CB60A8" w:rsidRPr="00687787">
              <w:rPr>
                <w:sz w:val="24"/>
              </w:rPr>
              <w:t>4</w:t>
            </w:r>
            <w:r w:rsidRPr="00687787">
              <w:rPr>
                <w:sz w:val="24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14:paraId="21FD2D18" w14:textId="4616032B" w:rsidR="00E45A84" w:rsidRPr="00687787" w:rsidRDefault="00E45A84" w:rsidP="00C12C62">
            <w:pPr>
              <w:spacing w:line="360" w:lineRule="auto"/>
              <w:jc w:val="center"/>
              <w:rPr>
                <w:sz w:val="24"/>
                <w:lang w:val="en-US"/>
              </w:rPr>
            </w:pPr>
          </w:p>
        </w:tc>
      </w:tr>
      <w:tr w:rsidR="00E45A84" w:rsidRPr="00687787" w14:paraId="41CC2B14" w14:textId="77777777" w:rsidTr="00C12C62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0AC1A463" w14:textId="2D61DC7A" w:rsidR="00E45A84" w:rsidRPr="00687787" w:rsidRDefault="00E45A84" w:rsidP="00CB60A8">
            <w:pPr>
              <w:spacing w:line="360" w:lineRule="auto"/>
              <w:jc w:val="both"/>
              <w:rPr>
                <w:sz w:val="24"/>
              </w:rPr>
            </w:pPr>
            <w:r w:rsidRPr="00687787">
              <w:rPr>
                <w:sz w:val="24"/>
              </w:rPr>
              <w:t xml:space="preserve">Ключевые слова: </w:t>
            </w:r>
            <w:r w:rsidR="00CB60A8" w:rsidRPr="00687787">
              <w:rPr>
                <w:sz w:val="24"/>
              </w:rPr>
              <w:t>неразрушающий контроль</w:t>
            </w:r>
            <w:r w:rsidR="00FC6275" w:rsidRPr="00687787">
              <w:rPr>
                <w:sz w:val="24"/>
              </w:rPr>
              <w:t xml:space="preserve">, </w:t>
            </w:r>
            <w:r w:rsidR="00CB60A8" w:rsidRPr="00687787">
              <w:rPr>
                <w:sz w:val="24"/>
              </w:rPr>
              <w:t>сварные швы</w:t>
            </w:r>
            <w:r w:rsidR="009C3F61" w:rsidRPr="00687787">
              <w:rPr>
                <w:sz w:val="24"/>
              </w:rPr>
              <w:t xml:space="preserve">, </w:t>
            </w:r>
            <w:r w:rsidR="00CB60A8" w:rsidRPr="00687787">
              <w:rPr>
                <w:sz w:val="24"/>
              </w:rPr>
              <w:t>визуальный контроль</w:t>
            </w:r>
            <w:r w:rsidR="009C3F61" w:rsidRPr="00687787">
              <w:rPr>
                <w:sz w:val="24"/>
              </w:rPr>
              <w:t xml:space="preserve">, </w:t>
            </w:r>
            <w:r w:rsidR="00CB60A8" w:rsidRPr="00687787">
              <w:rPr>
                <w:sz w:val="24"/>
              </w:rPr>
              <w:br/>
              <w:t>сварка плавлением</w:t>
            </w:r>
          </w:p>
        </w:tc>
      </w:tr>
    </w:tbl>
    <w:p w14:paraId="509D722F" w14:textId="77777777" w:rsidR="00E45A84" w:rsidRPr="00687787" w:rsidRDefault="00E45A84" w:rsidP="00E45A84">
      <w:pPr>
        <w:widowControl/>
        <w:spacing w:line="360" w:lineRule="auto"/>
        <w:rPr>
          <w:sz w:val="22"/>
          <w:szCs w:val="22"/>
        </w:rPr>
      </w:pPr>
    </w:p>
    <w:p w14:paraId="43325FB3" w14:textId="77777777" w:rsidR="00E45A84" w:rsidRPr="00687787" w:rsidRDefault="00E45A84" w:rsidP="00E45A84">
      <w:pPr>
        <w:widowControl/>
        <w:spacing w:line="360" w:lineRule="auto"/>
        <w:rPr>
          <w:sz w:val="22"/>
          <w:szCs w:val="22"/>
        </w:rPr>
      </w:pPr>
    </w:p>
    <w:p w14:paraId="7E8E1BB5" w14:textId="77777777" w:rsidR="00E45A84" w:rsidRPr="00687787" w:rsidRDefault="00E45A84" w:rsidP="00E45A84">
      <w:pPr>
        <w:widowControl/>
        <w:spacing w:line="360" w:lineRule="auto"/>
        <w:rPr>
          <w:sz w:val="22"/>
          <w:szCs w:val="22"/>
        </w:rPr>
      </w:pPr>
    </w:p>
    <w:p w14:paraId="2CC9EC1C" w14:textId="77777777" w:rsidR="00E45A84" w:rsidRPr="00687787" w:rsidRDefault="00E45A84" w:rsidP="00E45A84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E45A84" w:rsidRPr="00687787" w14:paraId="17B38784" w14:textId="77777777" w:rsidTr="00C12C62">
        <w:trPr>
          <w:trHeight w:val="3030"/>
          <w:jc w:val="center"/>
        </w:trPr>
        <w:tc>
          <w:tcPr>
            <w:tcW w:w="4586" w:type="dxa"/>
          </w:tcPr>
          <w:p w14:paraId="5973C3AA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49263443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>Руководитель организации-разработчика:</w:t>
            </w:r>
          </w:p>
          <w:p w14:paraId="59AFD092" w14:textId="50593709" w:rsidR="00E45A84" w:rsidRPr="00687787" w:rsidRDefault="007F52CC" w:rsidP="007F52CC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 xml:space="preserve">Генеральный </w:t>
            </w:r>
            <w:proofErr w:type="gramStart"/>
            <w:r w:rsidRPr="00687787">
              <w:rPr>
                <w:sz w:val="24"/>
              </w:rPr>
              <w:t>директор</w:t>
            </w:r>
            <w:r w:rsidR="00E45A84" w:rsidRPr="00687787">
              <w:rPr>
                <w:sz w:val="24"/>
              </w:rPr>
              <w:t xml:space="preserve">  </w:t>
            </w:r>
            <w:r w:rsidRPr="00687787">
              <w:rPr>
                <w:sz w:val="24"/>
              </w:rPr>
              <w:br/>
            </w:r>
            <w:r w:rsidR="00E45A84" w:rsidRPr="00687787">
              <w:rPr>
                <w:sz w:val="24"/>
              </w:rPr>
              <w:t>СРО</w:t>
            </w:r>
            <w:proofErr w:type="gramEnd"/>
            <w:r w:rsidR="00E45A84" w:rsidRPr="00687787">
              <w:rPr>
                <w:sz w:val="24"/>
              </w:rPr>
              <w:t xml:space="preserve"> Ассоциация «Национальное Агентство Контроля Сварки»</w:t>
            </w:r>
          </w:p>
        </w:tc>
        <w:tc>
          <w:tcPr>
            <w:tcW w:w="3246" w:type="dxa"/>
          </w:tcPr>
          <w:p w14:paraId="48E14FE6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687787">
              <w:rPr>
                <w:sz w:val="24"/>
              </w:rPr>
              <w:t> </w:t>
            </w:r>
          </w:p>
          <w:p w14:paraId="06C302C0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024D2B36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57F7794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61B551D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419D1D0A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687787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436FEADD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> </w:t>
            </w:r>
          </w:p>
          <w:p w14:paraId="3791FF25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76F606A1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576946AC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7CC91BCF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4A3CC08C" w14:textId="69F9E9F3" w:rsidR="00E45A84" w:rsidRPr="00687787" w:rsidRDefault="00857E22" w:rsidP="00C12C62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>А.И. Прилуцкий</w:t>
            </w:r>
          </w:p>
        </w:tc>
      </w:tr>
      <w:tr w:rsidR="00E45A84" w:rsidRPr="00C51BDF" w14:paraId="6F7111D3" w14:textId="77777777" w:rsidTr="00C12C62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14:paraId="5D627F76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26C0A7A9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47ECD769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>Руководитель разработки:</w:t>
            </w:r>
          </w:p>
          <w:p w14:paraId="6410A8E4" w14:textId="71EA31F7" w:rsidR="00E45A84" w:rsidRPr="00687787" w:rsidRDefault="00E45A84" w:rsidP="00B128D1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 xml:space="preserve">Начальник </w:t>
            </w:r>
            <w:r w:rsidR="0060072A" w:rsidRPr="00687787">
              <w:rPr>
                <w:sz w:val="24"/>
              </w:rPr>
              <w:t>управления</w:t>
            </w:r>
            <w:r w:rsidRPr="00687787">
              <w:rPr>
                <w:sz w:val="24"/>
              </w:rPr>
              <w:t xml:space="preserve"> технического </w:t>
            </w:r>
            <w:r w:rsidRPr="00687787">
              <w:rPr>
                <w:sz w:val="24"/>
              </w:rPr>
              <w:br/>
              <w:t xml:space="preserve">регулирования и </w:t>
            </w:r>
            <w:r w:rsidR="00B128D1" w:rsidRPr="00687787">
              <w:rPr>
                <w:sz w:val="24"/>
              </w:rPr>
              <w:t>стандартизации</w:t>
            </w:r>
            <w:r w:rsidR="00B128D1" w:rsidRPr="00687787">
              <w:rPr>
                <w:sz w:val="24"/>
              </w:rPr>
              <w:br/>
            </w:r>
            <w:r w:rsidRPr="00687787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14:paraId="6E2C132F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2BE8E28B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2047BAB3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7AD23473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D330E4B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5AB85073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</w:p>
          <w:p w14:paraId="6BF339B2" w14:textId="77777777" w:rsidR="00E45A84" w:rsidRPr="00687787" w:rsidRDefault="00E45A84" w:rsidP="00C12C62">
            <w:pPr>
              <w:spacing w:line="360" w:lineRule="auto"/>
              <w:jc w:val="center"/>
              <w:rPr>
                <w:sz w:val="24"/>
              </w:rPr>
            </w:pPr>
            <w:r w:rsidRPr="00687787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6CF94D69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331B96C7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44741DD8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35A9C13C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4C66E580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227F3D03" w14:textId="77777777" w:rsidR="00E45A84" w:rsidRPr="00687787" w:rsidRDefault="00E45A84" w:rsidP="00C12C62">
            <w:pPr>
              <w:spacing w:line="360" w:lineRule="auto"/>
              <w:rPr>
                <w:sz w:val="24"/>
              </w:rPr>
            </w:pPr>
          </w:p>
          <w:p w14:paraId="065469F2" w14:textId="77777777" w:rsidR="00E45A84" w:rsidRPr="00C51BDF" w:rsidRDefault="00E45A84" w:rsidP="00C12C62">
            <w:pPr>
              <w:spacing w:line="360" w:lineRule="auto"/>
              <w:rPr>
                <w:sz w:val="24"/>
              </w:rPr>
            </w:pPr>
            <w:r w:rsidRPr="00687787">
              <w:rPr>
                <w:sz w:val="24"/>
              </w:rPr>
              <w:t xml:space="preserve">С.М. </w:t>
            </w:r>
            <w:proofErr w:type="spellStart"/>
            <w:r w:rsidRPr="00687787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14:paraId="5FC5AC3C" w14:textId="77777777"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</w:p>
    <w:sectPr w:rsidR="00E45A84" w:rsidRPr="00C51BDF" w:rsidSect="00A7241A">
      <w:headerReference w:type="first" r:id="rId41"/>
      <w:footerReference w:type="first" r:id="rId42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1F858" w14:textId="77777777" w:rsidR="00F56E95" w:rsidRDefault="00F56E95">
      <w:r>
        <w:separator/>
      </w:r>
    </w:p>
  </w:endnote>
  <w:endnote w:type="continuationSeparator" w:id="0">
    <w:p w14:paraId="4F1545CA" w14:textId="77777777" w:rsidR="00F56E95" w:rsidRDefault="00F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F56E95" w:rsidRPr="0007171C" w:rsidRDefault="00F56E95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674946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0287" w14:textId="4D28BB7A" w:rsidR="00F56E95" w:rsidRPr="00770723" w:rsidRDefault="00F56E95" w:rsidP="007707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D11F" w14:textId="752B7C07" w:rsidR="00F56E95" w:rsidRDefault="00F56E95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674946">
      <w:rPr>
        <w:rFonts w:cs="Arial"/>
        <w:noProof/>
        <w:sz w:val="18"/>
        <w:szCs w:val="18"/>
      </w:rPr>
      <w:t>III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928268116"/>
      <w:docPartObj>
        <w:docPartGallery w:val="Page Numbers (Bottom of Page)"/>
        <w:docPartUnique/>
      </w:docPartObj>
    </w:sdtPr>
    <w:sdtEndPr/>
    <w:sdtContent>
      <w:p w14:paraId="52A1FC1D" w14:textId="53745BA2" w:rsidR="00F56E95" w:rsidRDefault="00F56E95" w:rsidP="00053A87">
        <w:pPr>
          <w:widowControl/>
          <w:ind w:left="6" w:firstLine="561"/>
          <w:jc w:val="both"/>
        </w:pPr>
      </w:p>
      <w:p w14:paraId="524C3390" w14:textId="3E105B66" w:rsidR="00F56E95" w:rsidRPr="00053A87" w:rsidRDefault="00674946" w:rsidP="00053A87">
        <w:pPr>
          <w:tabs>
            <w:tab w:val="center" w:pos="4677"/>
            <w:tab w:val="right" w:pos="9355"/>
          </w:tabs>
          <w:jc w:val="right"/>
          <w:rPr>
            <w:rFonts w:cs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EF6E" w14:textId="65D600DA" w:rsidR="00F56E95" w:rsidRPr="00766CC6" w:rsidRDefault="00F56E95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60249"/>
      <w:docPartObj>
        <w:docPartGallery w:val="Page Numbers (Bottom of Page)"/>
        <w:docPartUnique/>
      </w:docPartObj>
    </w:sdtPr>
    <w:sdtEndPr/>
    <w:sdtContent>
      <w:p w14:paraId="4BD7A999" w14:textId="214C0215" w:rsidR="00F56E95" w:rsidRDefault="00F56E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46">
          <w:rPr>
            <w:noProof/>
          </w:rPr>
          <w:t>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-168791304"/>
      <w:docPartObj>
        <w:docPartGallery w:val="Page Numbers (Bottom of Page)"/>
        <w:docPartUnique/>
      </w:docPartObj>
    </w:sdtPr>
    <w:sdtEndPr/>
    <w:sdtContent>
      <w:p w14:paraId="763B7DFF" w14:textId="77777777" w:rsidR="00F56E95" w:rsidRPr="008706D5" w:rsidRDefault="00F56E95" w:rsidP="00053A87">
        <w:pPr>
          <w:widowControl/>
          <w:ind w:left="6" w:firstLine="561"/>
          <w:jc w:val="both"/>
          <w:rPr>
            <w:snapToGrid w:val="0"/>
            <w:sz w:val="10"/>
            <w:szCs w:val="24"/>
          </w:rPr>
        </w:pPr>
      </w:p>
      <w:p w14:paraId="635D8C48" w14:textId="77777777" w:rsidR="00F56E95" w:rsidRPr="008706D5" w:rsidRDefault="00F56E95" w:rsidP="00053A87">
        <w:pPr>
          <w:widowControl/>
          <w:pBdr>
            <w:top w:val="single" w:sz="4" w:space="0" w:color="auto"/>
          </w:pBdr>
          <w:autoSpaceDE/>
          <w:autoSpaceDN/>
          <w:adjustRightInd/>
          <w:rPr>
            <w:b/>
            <w:bCs/>
            <w:sz w:val="22"/>
            <w:szCs w:val="24"/>
          </w:rPr>
        </w:pPr>
        <w:r w:rsidRPr="008706D5">
          <w:rPr>
            <w:b/>
            <w:bCs/>
            <w:sz w:val="22"/>
            <w:szCs w:val="24"/>
          </w:rPr>
          <w:t>Издание официальное</w:t>
        </w:r>
      </w:p>
      <w:p w14:paraId="16DB8EAF" w14:textId="77777777" w:rsidR="00F56E95" w:rsidRPr="00053A87" w:rsidRDefault="00F56E95" w:rsidP="00053A87">
        <w:pPr>
          <w:tabs>
            <w:tab w:val="center" w:pos="4677"/>
            <w:tab w:val="right" w:pos="9355"/>
          </w:tabs>
          <w:jc w:val="right"/>
          <w:rPr>
            <w:rFonts w:cs="Times New Roman"/>
          </w:rPr>
        </w:pPr>
        <w:r w:rsidRPr="008706D5">
          <w:rPr>
            <w:rFonts w:cs="Times New Roman"/>
          </w:rPr>
          <w:fldChar w:fldCharType="begin"/>
        </w:r>
        <w:r w:rsidRPr="008706D5">
          <w:rPr>
            <w:rFonts w:cs="Times New Roman"/>
          </w:rPr>
          <w:instrText>PAGE   \* MERGEFORMAT</w:instrText>
        </w:r>
        <w:r w:rsidRPr="008706D5">
          <w:rPr>
            <w:rFonts w:cs="Times New Roman"/>
          </w:rPr>
          <w:fldChar w:fldCharType="separate"/>
        </w:r>
        <w:r w:rsidR="00674946">
          <w:rPr>
            <w:rFonts w:cs="Times New Roman"/>
            <w:noProof/>
          </w:rPr>
          <w:t>1</w:t>
        </w:r>
        <w:r w:rsidRPr="008706D5">
          <w:rPr>
            <w:rFonts w:cs="Times New Roman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8980" w14:textId="77777777" w:rsidR="00F56E95" w:rsidRDefault="00F56E95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2161"/>
      <w:docPartObj>
        <w:docPartGallery w:val="Page Numbers (Bottom of Page)"/>
        <w:docPartUnique/>
      </w:docPartObj>
    </w:sdtPr>
    <w:sdtEndPr/>
    <w:sdtContent>
      <w:p w14:paraId="6843C2DE" w14:textId="77777777" w:rsidR="00F56E95" w:rsidRDefault="00F56E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46">
          <w:rPr>
            <w:noProof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A97B3" w14:textId="3F3A95BA" w:rsidR="00F56E95" w:rsidRPr="00766CC6" w:rsidRDefault="00F56E95" w:rsidP="00766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E035" w14:textId="77777777" w:rsidR="00F56E95" w:rsidRDefault="00F56E95">
      <w:r>
        <w:separator/>
      </w:r>
    </w:p>
  </w:footnote>
  <w:footnote w:type="continuationSeparator" w:id="0">
    <w:p w14:paraId="3AB5C607" w14:textId="77777777" w:rsidR="00F56E95" w:rsidRDefault="00F56E95">
      <w:r>
        <w:continuationSeparator/>
      </w:r>
    </w:p>
  </w:footnote>
  <w:footnote w:id="1">
    <w:p w14:paraId="567F74AE" w14:textId="679A51CB" w:rsidR="00F56E95" w:rsidRPr="00CE3D3B" w:rsidRDefault="00F56E95" w:rsidP="00D91FA9">
      <w:pPr>
        <w:pStyle w:val="af0"/>
        <w:spacing w:line="276" w:lineRule="auto"/>
      </w:pPr>
      <w:r w:rsidRPr="00CE3D3B">
        <w:rPr>
          <w:rStyle w:val="af2"/>
        </w:rPr>
        <w:t>1)</w:t>
      </w:r>
      <w:r w:rsidRPr="00CE3D3B">
        <w:rPr>
          <w:vertAlign w:val="superscript"/>
        </w:rPr>
        <w:t>, 2)</w:t>
      </w:r>
      <w:r>
        <w:rPr>
          <w:vertAlign w:val="superscript"/>
        </w:rPr>
        <w:t xml:space="preserve"> </w:t>
      </w:r>
      <w:r>
        <w:t xml:space="preserve">Применена терминология по </w:t>
      </w:r>
      <w:bookmarkStart w:id="2" w:name="_GoBack"/>
      <w:r>
        <w:t xml:space="preserve">ГОСТ Р ЕН 13018-2014 </w:t>
      </w:r>
      <w:bookmarkEnd w:id="2"/>
      <w:r>
        <w:t xml:space="preserve">«Контроль визуальный. Общие </w:t>
      </w:r>
      <w:r w:rsidR="00D91FA9">
        <w:t>положения» (прим. разработчика).</w:t>
      </w:r>
    </w:p>
  </w:footnote>
  <w:footnote w:id="2">
    <w:p w14:paraId="716E31EC" w14:textId="77777777" w:rsidR="00F56E95" w:rsidRDefault="00F56E95" w:rsidP="00771268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0504319E" w:rsidR="00F56E95" w:rsidRPr="00766095" w:rsidRDefault="00F56E95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17637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77127DE3" w:rsidR="00F56E95" w:rsidRPr="00766095" w:rsidRDefault="00F56E95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17637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C0A0" w14:textId="3100CBAE" w:rsidR="00F56E95" w:rsidRPr="00766095" w:rsidRDefault="00F56E95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17637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622B" w14:textId="7E8ED633" w:rsidR="00F56E95" w:rsidRPr="000E502F" w:rsidRDefault="00F56E95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0E502F">
      <w:rPr>
        <w:b/>
        <w:sz w:val="24"/>
        <w:szCs w:val="24"/>
      </w:rPr>
      <w:t>ГОСТ Р ИСО 176</w:t>
    </w:r>
    <w:r>
      <w:rPr>
        <w:b/>
        <w:sz w:val="24"/>
        <w:szCs w:val="24"/>
      </w:rPr>
      <w:t>3</w:t>
    </w:r>
    <w:r w:rsidRPr="000E502F">
      <w:rPr>
        <w:b/>
        <w:sz w:val="24"/>
        <w:szCs w:val="24"/>
      </w:rPr>
      <w:t>7—202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F8ED" w14:textId="1EAFD31E" w:rsidR="00F56E95" w:rsidRPr="008A5543" w:rsidRDefault="00F56E95" w:rsidP="008A5543">
    <w:pPr>
      <w:tabs>
        <w:tab w:val="center" w:pos="4677"/>
        <w:tab w:val="right" w:pos="9355"/>
      </w:tabs>
      <w:jc w:val="right"/>
      <w:rPr>
        <w:sz w:val="28"/>
        <w:szCs w:val="24"/>
      </w:rPr>
    </w:pPr>
    <w:r w:rsidRPr="008A5543">
      <w:rPr>
        <w:b/>
        <w:sz w:val="28"/>
        <w:szCs w:val="24"/>
      </w:rPr>
      <w:t>ГОСТ Р ИСО 176</w:t>
    </w:r>
    <w:r>
      <w:rPr>
        <w:b/>
        <w:sz w:val="28"/>
        <w:szCs w:val="24"/>
      </w:rPr>
      <w:t>3</w:t>
    </w:r>
    <w:r w:rsidRPr="008A5543">
      <w:rPr>
        <w:b/>
        <w:sz w:val="28"/>
        <w:szCs w:val="24"/>
      </w:rPr>
      <w:t>7—202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C843" w14:textId="2C5BAEF2" w:rsidR="00F56E95" w:rsidRPr="00766CC6" w:rsidRDefault="00F56E95" w:rsidP="00766CC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9987" w14:textId="427C9307" w:rsidR="00F56E95" w:rsidRPr="00FC200A" w:rsidRDefault="00F56E95" w:rsidP="00FC200A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0EBE" w14:textId="6BA849B1" w:rsidR="00F56E95" w:rsidRPr="00FC200A" w:rsidRDefault="00F56E95" w:rsidP="00FC200A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FD51" w14:textId="77777777" w:rsidR="00F56E95" w:rsidRPr="00766095" w:rsidRDefault="00F56E95" w:rsidP="0077072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17637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  <w:p w14:paraId="3CF8C91E" w14:textId="77777777" w:rsidR="00F56E95" w:rsidRPr="00A7241A" w:rsidRDefault="00F56E95" w:rsidP="00A724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5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6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7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9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2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3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6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7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9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0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1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33"/>
  </w:num>
  <w:num w:numId="7">
    <w:abstractNumId w:val="30"/>
  </w:num>
  <w:num w:numId="8">
    <w:abstractNumId w:val="18"/>
  </w:num>
  <w:num w:numId="9">
    <w:abstractNumId w:val="14"/>
  </w:num>
  <w:num w:numId="10">
    <w:abstractNumId w:val="26"/>
  </w:num>
  <w:num w:numId="11">
    <w:abstractNumId w:val="25"/>
  </w:num>
  <w:num w:numId="12">
    <w:abstractNumId w:val="15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8"/>
  </w:num>
  <w:num w:numId="19">
    <w:abstractNumId w:val="4"/>
  </w:num>
  <w:num w:numId="20">
    <w:abstractNumId w:val="6"/>
  </w:num>
  <w:num w:numId="21">
    <w:abstractNumId w:val="35"/>
  </w:num>
  <w:num w:numId="22">
    <w:abstractNumId w:val="12"/>
  </w:num>
  <w:num w:numId="23">
    <w:abstractNumId w:val="27"/>
  </w:num>
  <w:num w:numId="24">
    <w:abstractNumId w:val="31"/>
  </w:num>
  <w:num w:numId="25">
    <w:abstractNumId w:val="2"/>
  </w:num>
  <w:num w:numId="26">
    <w:abstractNumId w:val="11"/>
  </w:num>
  <w:num w:numId="27">
    <w:abstractNumId w:val="17"/>
  </w:num>
  <w:num w:numId="28">
    <w:abstractNumId w:val="37"/>
  </w:num>
  <w:num w:numId="29">
    <w:abstractNumId w:val="10"/>
  </w:num>
  <w:num w:numId="30">
    <w:abstractNumId w:val="16"/>
  </w:num>
  <w:num w:numId="31">
    <w:abstractNumId w:val="13"/>
  </w:num>
  <w:num w:numId="32">
    <w:abstractNumId w:val="19"/>
  </w:num>
  <w:num w:numId="33">
    <w:abstractNumId w:val="21"/>
  </w:num>
  <w:num w:numId="34">
    <w:abstractNumId w:val="32"/>
  </w:num>
  <w:num w:numId="35">
    <w:abstractNumId w:val="24"/>
  </w:num>
  <w:num w:numId="36">
    <w:abstractNumId w:val="29"/>
  </w:num>
  <w:num w:numId="37">
    <w:abstractNumId w:val="38"/>
  </w:num>
  <w:num w:numId="38">
    <w:abstractNumId w:val="9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C"/>
    <w:rsid w:val="00000B4E"/>
    <w:rsid w:val="00001440"/>
    <w:rsid w:val="00001C06"/>
    <w:rsid w:val="000027A0"/>
    <w:rsid w:val="00004986"/>
    <w:rsid w:val="00005293"/>
    <w:rsid w:val="000055F9"/>
    <w:rsid w:val="000058B4"/>
    <w:rsid w:val="00011070"/>
    <w:rsid w:val="0001153F"/>
    <w:rsid w:val="00012BD6"/>
    <w:rsid w:val="00013316"/>
    <w:rsid w:val="00013414"/>
    <w:rsid w:val="0001379A"/>
    <w:rsid w:val="0001470A"/>
    <w:rsid w:val="000153A3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8A0"/>
    <w:rsid w:val="00024CB2"/>
    <w:rsid w:val="0002522B"/>
    <w:rsid w:val="000253E1"/>
    <w:rsid w:val="0002560B"/>
    <w:rsid w:val="00026EF7"/>
    <w:rsid w:val="0002773E"/>
    <w:rsid w:val="000277B1"/>
    <w:rsid w:val="00027B4C"/>
    <w:rsid w:val="0003033B"/>
    <w:rsid w:val="00030F44"/>
    <w:rsid w:val="00031424"/>
    <w:rsid w:val="000318F5"/>
    <w:rsid w:val="00031968"/>
    <w:rsid w:val="00031BFD"/>
    <w:rsid w:val="0003225E"/>
    <w:rsid w:val="000349B0"/>
    <w:rsid w:val="000353FA"/>
    <w:rsid w:val="0003653D"/>
    <w:rsid w:val="000368F4"/>
    <w:rsid w:val="00036A23"/>
    <w:rsid w:val="00036AB2"/>
    <w:rsid w:val="00036FC1"/>
    <w:rsid w:val="000374ED"/>
    <w:rsid w:val="00040445"/>
    <w:rsid w:val="0004180C"/>
    <w:rsid w:val="00041A08"/>
    <w:rsid w:val="00041C77"/>
    <w:rsid w:val="00042578"/>
    <w:rsid w:val="00042CE1"/>
    <w:rsid w:val="00042DC2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C0"/>
    <w:rsid w:val="00050EDB"/>
    <w:rsid w:val="000513DE"/>
    <w:rsid w:val="00051D6D"/>
    <w:rsid w:val="00051EC3"/>
    <w:rsid w:val="00052377"/>
    <w:rsid w:val="00052490"/>
    <w:rsid w:val="00052E1D"/>
    <w:rsid w:val="00053A87"/>
    <w:rsid w:val="00053F60"/>
    <w:rsid w:val="000542D9"/>
    <w:rsid w:val="0005457D"/>
    <w:rsid w:val="0005485E"/>
    <w:rsid w:val="000553F0"/>
    <w:rsid w:val="00055804"/>
    <w:rsid w:val="00056141"/>
    <w:rsid w:val="00056585"/>
    <w:rsid w:val="00056606"/>
    <w:rsid w:val="00056C2F"/>
    <w:rsid w:val="000574EE"/>
    <w:rsid w:val="00057732"/>
    <w:rsid w:val="000618CF"/>
    <w:rsid w:val="00061C4A"/>
    <w:rsid w:val="00062A5C"/>
    <w:rsid w:val="00062D98"/>
    <w:rsid w:val="000635E4"/>
    <w:rsid w:val="0006438E"/>
    <w:rsid w:val="000646BE"/>
    <w:rsid w:val="00064CB0"/>
    <w:rsid w:val="0006516E"/>
    <w:rsid w:val="00065793"/>
    <w:rsid w:val="00065D84"/>
    <w:rsid w:val="00066153"/>
    <w:rsid w:val="00066ADA"/>
    <w:rsid w:val="000671E0"/>
    <w:rsid w:val="00067476"/>
    <w:rsid w:val="0007036C"/>
    <w:rsid w:val="00070903"/>
    <w:rsid w:val="000709EB"/>
    <w:rsid w:val="00070BCC"/>
    <w:rsid w:val="00070E26"/>
    <w:rsid w:val="000713CF"/>
    <w:rsid w:val="0007171C"/>
    <w:rsid w:val="0007225D"/>
    <w:rsid w:val="00072FD3"/>
    <w:rsid w:val="000733AE"/>
    <w:rsid w:val="00074527"/>
    <w:rsid w:val="0007457F"/>
    <w:rsid w:val="00074B93"/>
    <w:rsid w:val="00075B33"/>
    <w:rsid w:val="00076309"/>
    <w:rsid w:val="000765CA"/>
    <w:rsid w:val="000772DF"/>
    <w:rsid w:val="00080E53"/>
    <w:rsid w:val="00081073"/>
    <w:rsid w:val="00081421"/>
    <w:rsid w:val="00081BAE"/>
    <w:rsid w:val="0008251D"/>
    <w:rsid w:val="0008317B"/>
    <w:rsid w:val="00083522"/>
    <w:rsid w:val="00083927"/>
    <w:rsid w:val="00083FFE"/>
    <w:rsid w:val="0008424C"/>
    <w:rsid w:val="00085A0F"/>
    <w:rsid w:val="00086105"/>
    <w:rsid w:val="00086234"/>
    <w:rsid w:val="00087900"/>
    <w:rsid w:val="00090569"/>
    <w:rsid w:val="00091EC8"/>
    <w:rsid w:val="000921E9"/>
    <w:rsid w:val="00092CBC"/>
    <w:rsid w:val="00092CC5"/>
    <w:rsid w:val="000932F5"/>
    <w:rsid w:val="0009354A"/>
    <w:rsid w:val="00093B00"/>
    <w:rsid w:val="00093D9B"/>
    <w:rsid w:val="00094168"/>
    <w:rsid w:val="000947F1"/>
    <w:rsid w:val="000948B6"/>
    <w:rsid w:val="00094B56"/>
    <w:rsid w:val="000950EA"/>
    <w:rsid w:val="00095D2E"/>
    <w:rsid w:val="00096CB6"/>
    <w:rsid w:val="00096D44"/>
    <w:rsid w:val="000A0099"/>
    <w:rsid w:val="000A11B1"/>
    <w:rsid w:val="000A1E8F"/>
    <w:rsid w:val="000A3942"/>
    <w:rsid w:val="000A3EC6"/>
    <w:rsid w:val="000A4AD8"/>
    <w:rsid w:val="000A566C"/>
    <w:rsid w:val="000A5CCB"/>
    <w:rsid w:val="000A699B"/>
    <w:rsid w:val="000A6E87"/>
    <w:rsid w:val="000A70CC"/>
    <w:rsid w:val="000A7637"/>
    <w:rsid w:val="000B0890"/>
    <w:rsid w:val="000B2E37"/>
    <w:rsid w:val="000B2E58"/>
    <w:rsid w:val="000B4051"/>
    <w:rsid w:val="000B62CB"/>
    <w:rsid w:val="000B631D"/>
    <w:rsid w:val="000B64B1"/>
    <w:rsid w:val="000B6B92"/>
    <w:rsid w:val="000B7A5A"/>
    <w:rsid w:val="000B7B93"/>
    <w:rsid w:val="000B7DD9"/>
    <w:rsid w:val="000C0B67"/>
    <w:rsid w:val="000C1964"/>
    <w:rsid w:val="000C3CB1"/>
    <w:rsid w:val="000C3F47"/>
    <w:rsid w:val="000C45CD"/>
    <w:rsid w:val="000C45ED"/>
    <w:rsid w:val="000C461E"/>
    <w:rsid w:val="000C484E"/>
    <w:rsid w:val="000C4B78"/>
    <w:rsid w:val="000C4F9E"/>
    <w:rsid w:val="000C5C6D"/>
    <w:rsid w:val="000C5EF9"/>
    <w:rsid w:val="000C7204"/>
    <w:rsid w:val="000D031D"/>
    <w:rsid w:val="000D07EA"/>
    <w:rsid w:val="000D0C19"/>
    <w:rsid w:val="000D0FE0"/>
    <w:rsid w:val="000D10CE"/>
    <w:rsid w:val="000D25B5"/>
    <w:rsid w:val="000D40BD"/>
    <w:rsid w:val="000D4222"/>
    <w:rsid w:val="000D4769"/>
    <w:rsid w:val="000D4892"/>
    <w:rsid w:val="000D4E81"/>
    <w:rsid w:val="000D4EDC"/>
    <w:rsid w:val="000D5821"/>
    <w:rsid w:val="000D5929"/>
    <w:rsid w:val="000D6B14"/>
    <w:rsid w:val="000D7442"/>
    <w:rsid w:val="000D75E4"/>
    <w:rsid w:val="000D7C2E"/>
    <w:rsid w:val="000E0274"/>
    <w:rsid w:val="000E0363"/>
    <w:rsid w:val="000E038D"/>
    <w:rsid w:val="000E0E8B"/>
    <w:rsid w:val="000E29D6"/>
    <w:rsid w:val="000E494A"/>
    <w:rsid w:val="000E502F"/>
    <w:rsid w:val="000E56F9"/>
    <w:rsid w:val="000E5BD2"/>
    <w:rsid w:val="000E604D"/>
    <w:rsid w:val="000E716A"/>
    <w:rsid w:val="000E78E4"/>
    <w:rsid w:val="000F0ABF"/>
    <w:rsid w:val="000F14FB"/>
    <w:rsid w:val="000F1BDD"/>
    <w:rsid w:val="000F24D9"/>
    <w:rsid w:val="000F27AC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C68"/>
    <w:rsid w:val="00104D6D"/>
    <w:rsid w:val="00104FF8"/>
    <w:rsid w:val="0010620A"/>
    <w:rsid w:val="00106EAA"/>
    <w:rsid w:val="00106EED"/>
    <w:rsid w:val="00107533"/>
    <w:rsid w:val="0010787D"/>
    <w:rsid w:val="00107B54"/>
    <w:rsid w:val="0011139E"/>
    <w:rsid w:val="0011151C"/>
    <w:rsid w:val="00111C99"/>
    <w:rsid w:val="00111F81"/>
    <w:rsid w:val="001122C8"/>
    <w:rsid w:val="00112983"/>
    <w:rsid w:val="0011373D"/>
    <w:rsid w:val="001146E7"/>
    <w:rsid w:val="00114DB4"/>
    <w:rsid w:val="0011756E"/>
    <w:rsid w:val="0011776C"/>
    <w:rsid w:val="00117A1F"/>
    <w:rsid w:val="001207B2"/>
    <w:rsid w:val="00121836"/>
    <w:rsid w:val="00121CED"/>
    <w:rsid w:val="00124AA9"/>
    <w:rsid w:val="00124BA5"/>
    <w:rsid w:val="0012546A"/>
    <w:rsid w:val="00125AB7"/>
    <w:rsid w:val="00125C7B"/>
    <w:rsid w:val="00125E9D"/>
    <w:rsid w:val="00130C0E"/>
    <w:rsid w:val="0013157A"/>
    <w:rsid w:val="001315AD"/>
    <w:rsid w:val="001316BF"/>
    <w:rsid w:val="00131B96"/>
    <w:rsid w:val="00132B86"/>
    <w:rsid w:val="0013301D"/>
    <w:rsid w:val="00133208"/>
    <w:rsid w:val="0013402C"/>
    <w:rsid w:val="001343A9"/>
    <w:rsid w:val="00136694"/>
    <w:rsid w:val="001369D6"/>
    <w:rsid w:val="001370B3"/>
    <w:rsid w:val="001370B5"/>
    <w:rsid w:val="00140312"/>
    <w:rsid w:val="00140ECC"/>
    <w:rsid w:val="0014191E"/>
    <w:rsid w:val="00141ED3"/>
    <w:rsid w:val="00141ED7"/>
    <w:rsid w:val="0014260C"/>
    <w:rsid w:val="00142708"/>
    <w:rsid w:val="00143510"/>
    <w:rsid w:val="00143900"/>
    <w:rsid w:val="00143981"/>
    <w:rsid w:val="00144854"/>
    <w:rsid w:val="00145054"/>
    <w:rsid w:val="001459E2"/>
    <w:rsid w:val="00146102"/>
    <w:rsid w:val="00146ED9"/>
    <w:rsid w:val="00147988"/>
    <w:rsid w:val="00150902"/>
    <w:rsid w:val="00150A7A"/>
    <w:rsid w:val="00150F30"/>
    <w:rsid w:val="00151600"/>
    <w:rsid w:val="00151783"/>
    <w:rsid w:val="00154D80"/>
    <w:rsid w:val="001552CF"/>
    <w:rsid w:val="001555FD"/>
    <w:rsid w:val="00155A42"/>
    <w:rsid w:val="001570CE"/>
    <w:rsid w:val="00157875"/>
    <w:rsid w:val="00160151"/>
    <w:rsid w:val="0016052D"/>
    <w:rsid w:val="0016095C"/>
    <w:rsid w:val="001618E7"/>
    <w:rsid w:val="00163A3A"/>
    <w:rsid w:val="00163A9F"/>
    <w:rsid w:val="00163B9F"/>
    <w:rsid w:val="00163D04"/>
    <w:rsid w:val="00165A86"/>
    <w:rsid w:val="00166C7D"/>
    <w:rsid w:val="00167125"/>
    <w:rsid w:val="0016760F"/>
    <w:rsid w:val="0017022D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324E"/>
    <w:rsid w:val="001733F9"/>
    <w:rsid w:val="00173413"/>
    <w:rsid w:val="00174097"/>
    <w:rsid w:val="00175388"/>
    <w:rsid w:val="001756BE"/>
    <w:rsid w:val="00175B62"/>
    <w:rsid w:val="001801DB"/>
    <w:rsid w:val="00180B55"/>
    <w:rsid w:val="001833E1"/>
    <w:rsid w:val="00184904"/>
    <w:rsid w:val="001852A3"/>
    <w:rsid w:val="00186863"/>
    <w:rsid w:val="00190250"/>
    <w:rsid w:val="00190753"/>
    <w:rsid w:val="00190DFE"/>
    <w:rsid w:val="0019174C"/>
    <w:rsid w:val="00192484"/>
    <w:rsid w:val="0019417A"/>
    <w:rsid w:val="00196148"/>
    <w:rsid w:val="001A0785"/>
    <w:rsid w:val="001A13A6"/>
    <w:rsid w:val="001A14C5"/>
    <w:rsid w:val="001A17BB"/>
    <w:rsid w:val="001A1E4B"/>
    <w:rsid w:val="001A22AC"/>
    <w:rsid w:val="001A2ACA"/>
    <w:rsid w:val="001A34CC"/>
    <w:rsid w:val="001A35E4"/>
    <w:rsid w:val="001A3877"/>
    <w:rsid w:val="001A38ED"/>
    <w:rsid w:val="001A3A89"/>
    <w:rsid w:val="001A5070"/>
    <w:rsid w:val="001A5AED"/>
    <w:rsid w:val="001A7AC6"/>
    <w:rsid w:val="001B03F3"/>
    <w:rsid w:val="001B2EC7"/>
    <w:rsid w:val="001B306E"/>
    <w:rsid w:val="001B398B"/>
    <w:rsid w:val="001B4243"/>
    <w:rsid w:val="001B4C56"/>
    <w:rsid w:val="001B6E3E"/>
    <w:rsid w:val="001B6F67"/>
    <w:rsid w:val="001B7641"/>
    <w:rsid w:val="001B76D6"/>
    <w:rsid w:val="001C07CC"/>
    <w:rsid w:val="001C0A80"/>
    <w:rsid w:val="001C0EB8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5FAD"/>
    <w:rsid w:val="001C6FFF"/>
    <w:rsid w:val="001C7C28"/>
    <w:rsid w:val="001D1C61"/>
    <w:rsid w:val="001D2732"/>
    <w:rsid w:val="001D5082"/>
    <w:rsid w:val="001D60D8"/>
    <w:rsid w:val="001D6C0A"/>
    <w:rsid w:val="001D6CE3"/>
    <w:rsid w:val="001D6FCD"/>
    <w:rsid w:val="001D791E"/>
    <w:rsid w:val="001D791F"/>
    <w:rsid w:val="001D7D5E"/>
    <w:rsid w:val="001D7E17"/>
    <w:rsid w:val="001E0126"/>
    <w:rsid w:val="001E0C45"/>
    <w:rsid w:val="001E11EC"/>
    <w:rsid w:val="001E121D"/>
    <w:rsid w:val="001E3750"/>
    <w:rsid w:val="001E39F1"/>
    <w:rsid w:val="001E3FC4"/>
    <w:rsid w:val="001E4126"/>
    <w:rsid w:val="001E46E8"/>
    <w:rsid w:val="001E4E18"/>
    <w:rsid w:val="001E5BFF"/>
    <w:rsid w:val="001E5DCF"/>
    <w:rsid w:val="001F05A2"/>
    <w:rsid w:val="001F0EEB"/>
    <w:rsid w:val="001F27F4"/>
    <w:rsid w:val="001F2C5D"/>
    <w:rsid w:val="001F2C6B"/>
    <w:rsid w:val="001F48C1"/>
    <w:rsid w:val="001F4BB8"/>
    <w:rsid w:val="001F502E"/>
    <w:rsid w:val="001F5742"/>
    <w:rsid w:val="001F5C3F"/>
    <w:rsid w:val="001F5E18"/>
    <w:rsid w:val="001F66E0"/>
    <w:rsid w:val="001F6D21"/>
    <w:rsid w:val="001F79DA"/>
    <w:rsid w:val="00200E54"/>
    <w:rsid w:val="002012AF"/>
    <w:rsid w:val="00202053"/>
    <w:rsid w:val="00202B52"/>
    <w:rsid w:val="00203162"/>
    <w:rsid w:val="00203651"/>
    <w:rsid w:val="00203EB5"/>
    <w:rsid w:val="00206023"/>
    <w:rsid w:val="002065BD"/>
    <w:rsid w:val="002067E2"/>
    <w:rsid w:val="00211770"/>
    <w:rsid w:val="00212A9B"/>
    <w:rsid w:val="00212B07"/>
    <w:rsid w:val="00212C45"/>
    <w:rsid w:val="00213482"/>
    <w:rsid w:val="00213AC8"/>
    <w:rsid w:val="00213F3A"/>
    <w:rsid w:val="00213F3B"/>
    <w:rsid w:val="00214084"/>
    <w:rsid w:val="0021413C"/>
    <w:rsid w:val="00214526"/>
    <w:rsid w:val="00214634"/>
    <w:rsid w:val="00214AC6"/>
    <w:rsid w:val="00214E0E"/>
    <w:rsid w:val="002156DC"/>
    <w:rsid w:val="002156E7"/>
    <w:rsid w:val="002158B7"/>
    <w:rsid w:val="00215BCF"/>
    <w:rsid w:val="00216223"/>
    <w:rsid w:val="002163A5"/>
    <w:rsid w:val="002165DC"/>
    <w:rsid w:val="00216DD4"/>
    <w:rsid w:val="00217E01"/>
    <w:rsid w:val="002201EE"/>
    <w:rsid w:val="00220EE9"/>
    <w:rsid w:val="002217E1"/>
    <w:rsid w:val="0022182C"/>
    <w:rsid w:val="00221A8E"/>
    <w:rsid w:val="00221FE5"/>
    <w:rsid w:val="00222CBE"/>
    <w:rsid w:val="00222ED1"/>
    <w:rsid w:val="00223420"/>
    <w:rsid w:val="00223606"/>
    <w:rsid w:val="00224D9A"/>
    <w:rsid w:val="00225C02"/>
    <w:rsid w:val="002271AF"/>
    <w:rsid w:val="00227C3E"/>
    <w:rsid w:val="00227C81"/>
    <w:rsid w:val="00230B1E"/>
    <w:rsid w:val="00230C5F"/>
    <w:rsid w:val="00231321"/>
    <w:rsid w:val="00231368"/>
    <w:rsid w:val="002324A8"/>
    <w:rsid w:val="00232513"/>
    <w:rsid w:val="0023283D"/>
    <w:rsid w:val="002330D9"/>
    <w:rsid w:val="00233117"/>
    <w:rsid w:val="00233A9F"/>
    <w:rsid w:val="00233D14"/>
    <w:rsid w:val="0023468A"/>
    <w:rsid w:val="002347E5"/>
    <w:rsid w:val="00236011"/>
    <w:rsid w:val="00236CAA"/>
    <w:rsid w:val="00237981"/>
    <w:rsid w:val="00240057"/>
    <w:rsid w:val="0024089B"/>
    <w:rsid w:val="00240A7A"/>
    <w:rsid w:val="002411A1"/>
    <w:rsid w:val="00241DFB"/>
    <w:rsid w:val="00242D31"/>
    <w:rsid w:val="00243CD5"/>
    <w:rsid w:val="00244345"/>
    <w:rsid w:val="00244590"/>
    <w:rsid w:val="00244E2B"/>
    <w:rsid w:val="00246AA4"/>
    <w:rsid w:val="0024764F"/>
    <w:rsid w:val="002510CD"/>
    <w:rsid w:val="002510FA"/>
    <w:rsid w:val="0025171B"/>
    <w:rsid w:val="00251CC9"/>
    <w:rsid w:val="002527A5"/>
    <w:rsid w:val="00252DB2"/>
    <w:rsid w:val="002541CC"/>
    <w:rsid w:val="00254627"/>
    <w:rsid w:val="002550A9"/>
    <w:rsid w:val="00255684"/>
    <w:rsid w:val="00255A68"/>
    <w:rsid w:val="002563B1"/>
    <w:rsid w:val="00256602"/>
    <w:rsid w:val="00257566"/>
    <w:rsid w:val="002611BB"/>
    <w:rsid w:val="00261905"/>
    <w:rsid w:val="00262CEB"/>
    <w:rsid w:val="0026313B"/>
    <w:rsid w:val="002643AC"/>
    <w:rsid w:val="00264624"/>
    <w:rsid w:val="00264706"/>
    <w:rsid w:val="002649C3"/>
    <w:rsid w:val="00265CA1"/>
    <w:rsid w:val="002672D5"/>
    <w:rsid w:val="00270122"/>
    <w:rsid w:val="0027065D"/>
    <w:rsid w:val="002707A6"/>
    <w:rsid w:val="002709E2"/>
    <w:rsid w:val="00271051"/>
    <w:rsid w:val="00271152"/>
    <w:rsid w:val="002725D8"/>
    <w:rsid w:val="002728D4"/>
    <w:rsid w:val="002728EA"/>
    <w:rsid w:val="002745ED"/>
    <w:rsid w:val="00275839"/>
    <w:rsid w:val="00275C25"/>
    <w:rsid w:val="0027665B"/>
    <w:rsid w:val="00277655"/>
    <w:rsid w:val="00277B8E"/>
    <w:rsid w:val="00277C0B"/>
    <w:rsid w:val="00280106"/>
    <w:rsid w:val="00281966"/>
    <w:rsid w:val="00281AD4"/>
    <w:rsid w:val="00281DCB"/>
    <w:rsid w:val="00281FF4"/>
    <w:rsid w:val="00285344"/>
    <w:rsid w:val="002853A4"/>
    <w:rsid w:val="0028682A"/>
    <w:rsid w:val="00290251"/>
    <w:rsid w:val="002909B1"/>
    <w:rsid w:val="00290B82"/>
    <w:rsid w:val="00290DE5"/>
    <w:rsid w:val="0029234D"/>
    <w:rsid w:val="002924FF"/>
    <w:rsid w:val="002925C2"/>
    <w:rsid w:val="0029285F"/>
    <w:rsid w:val="00293C22"/>
    <w:rsid w:val="00293EAC"/>
    <w:rsid w:val="00294984"/>
    <w:rsid w:val="00294DD9"/>
    <w:rsid w:val="00294DDC"/>
    <w:rsid w:val="00294E9C"/>
    <w:rsid w:val="00295166"/>
    <w:rsid w:val="00295692"/>
    <w:rsid w:val="00295820"/>
    <w:rsid w:val="0029651A"/>
    <w:rsid w:val="002978DB"/>
    <w:rsid w:val="002A1921"/>
    <w:rsid w:val="002A225E"/>
    <w:rsid w:val="002A240A"/>
    <w:rsid w:val="002A460A"/>
    <w:rsid w:val="002A4C10"/>
    <w:rsid w:val="002A7286"/>
    <w:rsid w:val="002A78CB"/>
    <w:rsid w:val="002B0B49"/>
    <w:rsid w:val="002B0D65"/>
    <w:rsid w:val="002B0D75"/>
    <w:rsid w:val="002B1358"/>
    <w:rsid w:val="002B17B6"/>
    <w:rsid w:val="002B26D9"/>
    <w:rsid w:val="002B2C3E"/>
    <w:rsid w:val="002B2F15"/>
    <w:rsid w:val="002B2F38"/>
    <w:rsid w:val="002B31B8"/>
    <w:rsid w:val="002B4F0D"/>
    <w:rsid w:val="002B5069"/>
    <w:rsid w:val="002B585F"/>
    <w:rsid w:val="002B754A"/>
    <w:rsid w:val="002B762C"/>
    <w:rsid w:val="002B791C"/>
    <w:rsid w:val="002C20E0"/>
    <w:rsid w:val="002C344A"/>
    <w:rsid w:val="002C4235"/>
    <w:rsid w:val="002C5AA1"/>
    <w:rsid w:val="002C6149"/>
    <w:rsid w:val="002C6B02"/>
    <w:rsid w:val="002C7411"/>
    <w:rsid w:val="002C74B2"/>
    <w:rsid w:val="002C75F5"/>
    <w:rsid w:val="002C7757"/>
    <w:rsid w:val="002C7C51"/>
    <w:rsid w:val="002C7D47"/>
    <w:rsid w:val="002D1997"/>
    <w:rsid w:val="002D1D12"/>
    <w:rsid w:val="002D2195"/>
    <w:rsid w:val="002D27BB"/>
    <w:rsid w:val="002D28E3"/>
    <w:rsid w:val="002D33F0"/>
    <w:rsid w:val="002D37ED"/>
    <w:rsid w:val="002D410D"/>
    <w:rsid w:val="002D422D"/>
    <w:rsid w:val="002D72D8"/>
    <w:rsid w:val="002D72FE"/>
    <w:rsid w:val="002D7860"/>
    <w:rsid w:val="002D7FAE"/>
    <w:rsid w:val="002E0085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292"/>
    <w:rsid w:val="002E5352"/>
    <w:rsid w:val="002E621B"/>
    <w:rsid w:val="002E62EB"/>
    <w:rsid w:val="002E639F"/>
    <w:rsid w:val="002E6636"/>
    <w:rsid w:val="002E6EF8"/>
    <w:rsid w:val="002E7279"/>
    <w:rsid w:val="002E7971"/>
    <w:rsid w:val="002E7C15"/>
    <w:rsid w:val="002F1F56"/>
    <w:rsid w:val="002F212F"/>
    <w:rsid w:val="002F2260"/>
    <w:rsid w:val="002F34C3"/>
    <w:rsid w:val="002F3520"/>
    <w:rsid w:val="002F3543"/>
    <w:rsid w:val="002F382F"/>
    <w:rsid w:val="002F38FD"/>
    <w:rsid w:val="002F49CC"/>
    <w:rsid w:val="002F49ED"/>
    <w:rsid w:val="002F4C3E"/>
    <w:rsid w:val="002F5520"/>
    <w:rsid w:val="002F5CAB"/>
    <w:rsid w:val="002F662F"/>
    <w:rsid w:val="002F6C2E"/>
    <w:rsid w:val="0030172A"/>
    <w:rsid w:val="003019F3"/>
    <w:rsid w:val="00302879"/>
    <w:rsid w:val="00302913"/>
    <w:rsid w:val="0030389F"/>
    <w:rsid w:val="00303B9C"/>
    <w:rsid w:val="00304CBC"/>
    <w:rsid w:val="00304D24"/>
    <w:rsid w:val="0030509A"/>
    <w:rsid w:val="0030609C"/>
    <w:rsid w:val="0030650A"/>
    <w:rsid w:val="00306920"/>
    <w:rsid w:val="00306C44"/>
    <w:rsid w:val="0030746B"/>
    <w:rsid w:val="00311703"/>
    <w:rsid w:val="003127CA"/>
    <w:rsid w:val="00314CDB"/>
    <w:rsid w:val="003157E9"/>
    <w:rsid w:val="00315A7F"/>
    <w:rsid w:val="00315B51"/>
    <w:rsid w:val="00316568"/>
    <w:rsid w:val="00316C17"/>
    <w:rsid w:val="0031763F"/>
    <w:rsid w:val="00317BBF"/>
    <w:rsid w:val="00317C7B"/>
    <w:rsid w:val="00317F6E"/>
    <w:rsid w:val="0032015F"/>
    <w:rsid w:val="003211C9"/>
    <w:rsid w:val="003215A8"/>
    <w:rsid w:val="00322881"/>
    <w:rsid w:val="00322C0A"/>
    <w:rsid w:val="00322E9B"/>
    <w:rsid w:val="00323CA3"/>
    <w:rsid w:val="0032422F"/>
    <w:rsid w:val="00325F4E"/>
    <w:rsid w:val="0032634A"/>
    <w:rsid w:val="0032665C"/>
    <w:rsid w:val="00326978"/>
    <w:rsid w:val="00327C08"/>
    <w:rsid w:val="00327DDF"/>
    <w:rsid w:val="00330B53"/>
    <w:rsid w:val="0033177C"/>
    <w:rsid w:val="00331863"/>
    <w:rsid w:val="00333165"/>
    <w:rsid w:val="003355E7"/>
    <w:rsid w:val="00336B3A"/>
    <w:rsid w:val="00337B32"/>
    <w:rsid w:val="00337BBA"/>
    <w:rsid w:val="00337C82"/>
    <w:rsid w:val="0034026E"/>
    <w:rsid w:val="00341A57"/>
    <w:rsid w:val="00342558"/>
    <w:rsid w:val="00342F3C"/>
    <w:rsid w:val="00343FB5"/>
    <w:rsid w:val="00343FE6"/>
    <w:rsid w:val="00344B70"/>
    <w:rsid w:val="00345820"/>
    <w:rsid w:val="00346B2F"/>
    <w:rsid w:val="00347466"/>
    <w:rsid w:val="003475F1"/>
    <w:rsid w:val="003478BB"/>
    <w:rsid w:val="00347EAE"/>
    <w:rsid w:val="003501FE"/>
    <w:rsid w:val="00351F72"/>
    <w:rsid w:val="00352186"/>
    <w:rsid w:val="0035276C"/>
    <w:rsid w:val="0035333A"/>
    <w:rsid w:val="00353796"/>
    <w:rsid w:val="00353EB9"/>
    <w:rsid w:val="003555E1"/>
    <w:rsid w:val="003558E9"/>
    <w:rsid w:val="003566D1"/>
    <w:rsid w:val="00356C1E"/>
    <w:rsid w:val="00360FF6"/>
    <w:rsid w:val="00361281"/>
    <w:rsid w:val="0036147A"/>
    <w:rsid w:val="00361F87"/>
    <w:rsid w:val="00363F13"/>
    <w:rsid w:val="003642C3"/>
    <w:rsid w:val="003647AA"/>
    <w:rsid w:val="00364F56"/>
    <w:rsid w:val="0036552B"/>
    <w:rsid w:val="00366B2E"/>
    <w:rsid w:val="00367391"/>
    <w:rsid w:val="00367931"/>
    <w:rsid w:val="00367C76"/>
    <w:rsid w:val="00367D7F"/>
    <w:rsid w:val="00370968"/>
    <w:rsid w:val="003710C9"/>
    <w:rsid w:val="00373C57"/>
    <w:rsid w:val="00373E60"/>
    <w:rsid w:val="00374010"/>
    <w:rsid w:val="00374307"/>
    <w:rsid w:val="0037431F"/>
    <w:rsid w:val="003760D1"/>
    <w:rsid w:val="0037619B"/>
    <w:rsid w:val="00376694"/>
    <w:rsid w:val="003776C3"/>
    <w:rsid w:val="00377F32"/>
    <w:rsid w:val="00380D58"/>
    <w:rsid w:val="003817C0"/>
    <w:rsid w:val="00382139"/>
    <w:rsid w:val="0038254A"/>
    <w:rsid w:val="00382FE6"/>
    <w:rsid w:val="003848FC"/>
    <w:rsid w:val="00384CFA"/>
    <w:rsid w:val="00384FE6"/>
    <w:rsid w:val="003858A0"/>
    <w:rsid w:val="003863B9"/>
    <w:rsid w:val="00387665"/>
    <w:rsid w:val="00391153"/>
    <w:rsid w:val="00391229"/>
    <w:rsid w:val="003914AF"/>
    <w:rsid w:val="00391AC0"/>
    <w:rsid w:val="00392114"/>
    <w:rsid w:val="00392454"/>
    <w:rsid w:val="00392E5A"/>
    <w:rsid w:val="003930D1"/>
    <w:rsid w:val="00394486"/>
    <w:rsid w:val="00395954"/>
    <w:rsid w:val="00397C98"/>
    <w:rsid w:val="003A0777"/>
    <w:rsid w:val="003A1271"/>
    <w:rsid w:val="003A1DB4"/>
    <w:rsid w:val="003A224D"/>
    <w:rsid w:val="003A286A"/>
    <w:rsid w:val="003A3C77"/>
    <w:rsid w:val="003A3F56"/>
    <w:rsid w:val="003A435C"/>
    <w:rsid w:val="003A4E7F"/>
    <w:rsid w:val="003A5A66"/>
    <w:rsid w:val="003A6649"/>
    <w:rsid w:val="003A74D7"/>
    <w:rsid w:val="003A7ECA"/>
    <w:rsid w:val="003B0601"/>
    <w:rsid w:val="003B0E37"/>
    <w:rsid w:val="003B1103"/>
    <w:rsid w:val="003B1599"/>
    <w:rsid w:val="003B1BB8"/>
    <w:rsid w:val="003B2077"/>
    <w:rsid w:val="003B2C30"/>
    <w:rsid w:val="003B2F12"/>
    <w:rsid w:val="003B31C9"/>
    <w:rsid w:val="003B4F40"/>
    <w:rsid w:val="003B4FA1"/>
    <w:rsid w:val="003B5D52"/>
    <w:rsid w:val="003B7052"/>
    <w:rsid w:val="003B77FE"/>
    <w:rsid w:val="003C055C"/>
    <w:rsid w:val="003C0C66"/>
    <w:rsid w:val="003C0D6E"/>
    <w:rsid w:val="003C0E27"/>
    <w:rsid w:val="003C0EC9"/>
    <w:rsid w:val="003C14C2"/>
    <w:rsid w:val="003C3C16"/>
    <w:rsid w:val="003C3D40"/>
    <w:rsid w:val="003C442C"/>
    <w:rsid w:val="003C482E"/>
    <w:rsid w:val="003C4B8D"/>
    <w:rsid w:val="003C5A71"/>
    <w:rsid w:val="003C668A"/>
    <w:rsid w:val="003D190A"/>
    <w:rsid w:val="003D20D6"/>
    <w:rsid w:val="003D2AD5"/>
    <w:rsid w:val="003D2E35"/>
    <w:rsid w:val="003D34BB"/>
    <w:rsid w:val="003D57F9"/>
    <w:rsid w:val="003D5D58"/>
    <w:rsid w:val="003D78C8"/>
    <w:rsid w:val="003E00A3"/>
    <w:rsid w:val="003E00B7"/>
    <w:rsid w:val="003E0DD2"/>
    <w:rsid w:val="003E0F59"/>
    <w:rsid w:val="003E10D8"/>
    <w:rsid w:val="003E12C0"/>
    <w:rsid w:val="003E14CE"/>
    <w:rsid w:val="003E49D7"/>
    <w:rsid w:val="003E4BEA"/>
    <w:rsid w:val="003E4FA8"/>
    <w:rsid w:val="003E597D"/>
    <w:rsid w:val="003E6812"/>
    <w:rsid w:val="003E6A97"/>
    <w:rsid w:val="003E6AB2"/>
    <w:rsid w:val="003E6D46"/>
    <w:rsid w:val="003E778C"/>
    <w:rsid w:val="003E7A95"/>
    <w:rsid w:val="003E7C13"/>
    <w:rsid w:val="003E7FF4"/>
    <w:rsid w:val="003F0708"/>
    <w:rsid w:val="003F08B4"/>
    <w:rsid w:val="003F0AC9"/>
    <w:rsid w:val="003F0D0B"/>
    <w:rsid w:val="003F1B7E"/>
    <w:rsid w:val="003F1D67"/>
    <w:rsid w:val="003F1E49"/>
    <w:rsid w:val="003F2987"/>
    <w:rsid w:val="003F31F9"/>
    <w:rsid w:val="003F41C0"/>
    <w:rsid w:val="003F5868"/>
    <w:rsid w:val="00400CAB"/>
    <w:rsid w:val="00400D75"/>
    <w:rsid w:val="00401817"/>
    <w:rsid w:val="004018B6"/>
    <w:rsid w:val="00401C1F"/>
    <w:rsid w:val="004021BB"/>
    <w:rsid w:val="00403899"/>
    <w:rsid w:val="00403FBD"/>
    <w:rsid w:val="0040450C"/>
    <w:rsid w:val="0040519D"/>
    <w:rsid w:val="00405338"/>
    <w:rsid w:val="00405F65"/>
    <w:rsid w:val="004060BD"/>
    <w:rsid w:val="00406191"/>
    <w:rsid w:val="0040704F"/>
    <w:rsid w:val="004100A0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0DC"/>
    <w:rsid w:val="00416851"/>
    <w:rsid w:val="00416A3A"/>
    <w:rsid w:val="004175C3"/>
    <w:rsid w:val="004177E9"/>
    <w:rsid w:val="00417E59"/>
    <w:rsid w:val="0042057E"/>
    <w:rsid w:val="00423C66"/>
    <w:rsid w:val="004240A3"/>
    <w:rsid w:val="00424428"/>
    <w:rsid w:val="004249E2"/>
    <w:rsid w:val="0042571D"/>
    <w:rsid w:val="004273E4"/>
    <w:rsid w:val="00427C47"/>
    <w:rsid w:val="00427F00"/>
    <w:rsid w:val="004302DF"/>
    <w:rsid w:val="004310CF"/>
    <w:rsid w:val="004313AE"/>
    <w:rsid w:val="00432405"/>
    <w:rsid w:val="00432497"/>
    <w:rsid w:val="0043363C"/>
    <w:rsid w:val="004341A9"/>
    <w:rsid w:val="004343BC"/>
    <w:rsid w:val="00435E8C"/>
    <w:rsid w:val="00437E7B"/>
    <w:rsid w:val="004412D7"/>
    <w:rsid w:val="00441453"/>
    <w:rsid w:val="00441B34"/>
    <w:rsid w:val="004421DA"/>
    <w:rsid w:val="004423FA"/>
    <w:rsid w:val="00445358"/>
    <w:rsid w:val="004453D7"/>
    <w:rsid w:val="0044551E"/>
    <w:rsid w:val="0044567A"/>
    <w:rsid w:val="00445C40"/>
    <w:rsid w:val="00445DB0"/>
    <w:rsid w:val="004474DE"/>
    <w:rsid w:val="00447AC4"/>
    <w:rsid w:val="00451607"/>
    <w:rsid w:val="00451ECB"/>
    <w:rsid w:val="004529E8"/>
    <w:rsid w:val="004545C5"/>
    <w:rsid w:val="004546FB"/>
    <w:rsid w:val="004556A3"/>
    <w:rsid w:val="004565BF"/>
    <w:rsid w:val="004570B0"/>
    <w:rsid w:val="00457464"/>
    <w:rsid w:val="00457B74"/>
    <w:rsid w:val="00460448"/>
    <w:rsid w:val="0046082C"/>
    <w:rsid w:val="00462564"/>
    <w:rsid w:val="00462B53"/>
    <w:rsid w:val="00462B8E"/>
    <w:rsid w:val="00462DD7"/>
    <w:rsid w:val="0046355F"/>
    <w:rsid w:val="00463F49"/>
    <w:rsid w:val="004643A0"/>
    <w:rsid w:val="004647D8"/>
    <w:rsid w:val="00464C1E"/>
    <w:rsid w:val="0046689A"/>
    <w:rsid w:val="00466E48"/>
    <w:rsid w:val="004673D6"/>
    <w:rsid w:val="0046771D"/>
    <w:rsid w:val="00470937"/>
    <w:rsid w:val="00470F2A"/>
    <w:rsid w:val="00470F62"/>
    <w:rsid w:val="004718ED"/>
    <w:rsid w:val="00472913"/>
    <w:rsid w:val="004739BF"/>
    <w:rsid w:val="00474E87"/>
    <w:rsid w:val="00476C34"/>
    <w:rsid w:val="004770E8"/>
    <w:rsid w:val="00477198"/>
    <w:rsid w:val="00477B19"/>
    <w:rsid w:val="00477C0F"/>
    <w:rsid w:val="00480143"/>
    <w:rsid w:val="00480236"/>
    <w:rsid w:val="00480900"/>
    <w:rsid w:val="0048113C"/>
    <w:rsid w:val="00482132"/>
    <w:rsid w:val="0048261A"/>
    <w:rsid w:val="00482CCF"/>
    <w:rsid w:val="004833FE"/>
    <w:rsid w:val="0048367B"/>
    <w:rsid w:val="00483A5F"/>
    <w:rsid w:val="00484271"/>
    <w:rsid w:val="00485426"/>
    <w:rsid w:val="0048656D"/>
    <w:rsid w:val="004874C7"/>
    <w:rsid w:val="00487B80"/>
    <w:rsid w:val="00487D74"/>
    <w:rsid w:val="004903AE"/>
    <w:rsid w:val="00490B4A"/>
    <w:rsid w:val="00490EC6"/>
    <w:rsid w:val="00491798"/>
    <w:rsid w:val="00491CE9"/>
    <w:rsid w:val="00492041"/>
    <w:rsid w:val="00492ACB"/>
    <w:rsid w:val="00494CCD"/>
    <w:rsid w:val="00495394"/>
    <w:rsid w:val="00495912"/>
    <w:rsid w:val="00495AEC"/>
    <w:rsid w:val="004964AF"/>
    <w:rsid w:val="00497B3B"/>
    <w:rsid w:val="004A1222"/>
    <w:rsid w:val="004A1BA2"/>
    <w:rsid w:val="004A23BC"/>
    <w:rsid w:val="004A29B4"/>
    <w:rsid w:val="004A3F74"/>
    <w:rsid w:val="004A54A6"/>
    <w:rsid w:val="004A74D6"/>
    <w:rsid w:val="004B0312"/>
    <w:rsid w:val="004B09E5"/>
    <w:rsid w:val="004B1149"/>
    <w:rsid w:val="004B12D9"/>
    <w:rsid w:val="004B15F8"/>
    <w:rsid w:val="004B2B27"/>
    <w:rsid w:val="004B3087"/>
    <w:rsid w:val="004B38FA"/>
    <w:rsid w:val="004B5681"/>
    <w:rsid w:val="004B691C"/>
    <w:rsid w:val="004B6FBA"/>
    <w:rsid w:val="004C0716"/>
    <w:rsid w:val="004C261A"/>
    <w:rsid w:val="004C2757"/>
    <w:rsid w:val="004C303E"/>
    <w:rsid w:val="004C396E"/>
    <w:rsid w:val="004C4C86"/>
    <w:rsid w:val="004C5B1B"/>
    <w:rsid w:val="004C5DEA"/>
    <w:rsid w:val="004C703B"/>
    <w:rsid w:val="004C723E"/>
    <w:rsid w:val="004C76ED"/>
    <w:rsid w:val="004C7A62"/>
    <w:rsid w:val="004C7B87"/>
    <w:rsid w:val="004D0D34"/>
    <w:rsid w:val="004D1432"/>
    <w:rsid w:val="004D15C1"/>
    <w:rsid w:val="004D1B89"/>
    <w:rsid w:val="004D24F0"/>
    <w:rsid w:val="004D27AD"/>
    <w:rsid w:val="004D3D3F"/>
    <w:rsid w:val="004D3F20"/>
    <w:rsid w:val="004D4065"/>
    <w:rsid w:val="004D4876"/>
    <w:rsid w:val="004D5307"/>
    <w:rsid w:val="004D5E23"/>
    <w:rsid w:val="004D75BC"/>
    <w:rsid w:val="004E017C"/>
    <w:rsid w:val="004E01C6"/>
    <w:rsid w:val="004E1534"/>
    <w:rsid w:val="004E2F8C"/>
    <w:rsid w:val="004E307E"/>
    <w:rsid w:val="004E3816"/>
    <w:rsid w:val="004E42A6"/>
    <w:rsid w:val="004E4AEF"/>
    <w:rsid w:val="004E4C9C"/>
    <w:rsid w:val="004E4D9A"/>
    <w:rsid w:val="004E556A"/>
    <w:rsid w:val="004E57E1"/>
    <w:rsid w:val="004E60CB"/>
    <w:rsid w:val="004E6282"/>
    <w:rsid w:val="004E74D6"/>
    <w:rsid w:val="004F0550"/>
    <w:rsid w:val="004F0BA0"/>
    <w:rsid w:val="004F23D0"/>
    <w:rsid w:val="004F2750"/>
    <w:rsid w:val="004F3C08"/>
    <w:rsid w:val="004F3D74"/>
    <w:rsid w:val="004F5719"/>
    <w:rsid w:val="004F5FAC"/>
    <w:rsid w:val="004F6C67"/>
    <w:rsid w:val="004F70D5"/>
    <w:rsid w:val="004F75F7"/>
    <w:rsid w:val="004F76B1"/>
    <w:rsid w:val="0050007A"/>
    <w:rsid w:val="0050012B"/>
    <w:rsid w:val="00500DBD"/>
    <w:rsid w:val="00500F2B"/>
    <w:rsid w:val="00501640"/>
    <w:rsid w:val="00501B45"/>
    <w:rsid w:val="00501D0E"/>
    <w:rsid w:val="00503148"/>
    <w:rsid w:val="005034BC"/>
    <w:rsid w:val="0050386C"/>
    <w:rsid w:val="00503EE9"/>
    <w:rsid w:val="0050412F"/>
    <w:rsid w:val="005046BB"/>
    <w:rsid w:val="005050D9"/>
    <w:rsid w:val="00505559"/>
    <w:rsid w:val="00505FBB"/>
    <w:rsid w:val="005062C8"/>
    <w:rsid w:val="00506363"/>
    <w:rsid w:val="00506944"/>
    <w:rsid w:val="005070B6"/>
    <w:rsid w:val="00511C00"/>
    <w:rsid w:val="0051374C"/>
    <w:rsid w:val="005138FC"/>
    <w:rsid w:val="00513D36"/>
    <w:rsid w:val="00513FB6"/>
    <w:rsid w:val="00513FFE"/>
    <w:rsid w:val="00514806"/>
    <w:rsid w:val="00514F69"/>
    <w:rsid w:val="005154BF"/>
    <w:rsid w:val="00516BCF"/>
    <w:rsid w:val="00516DB4"/>
    <w:rsid w:val="00516E4B"/>
    <w:rsid w:val="00516FA5"/>
    <w:rsid w:val="005175C7"/>
    <w:rsid w:val="00520A98"/>
    <w:rsid w:val="00521A1C"/>
    <w:rsid w:val="00521DD6"/>
    <w:rsid w:val="0052359D"/>
    <w:rsid w:val="00524D8B"/>
    <w:rsid w:val="00525426"/>
    <w:rsid w:val="00525E0E"/>
    <w:rsid w:val="005261EC"/>
    <w:rsid w:val="00530D7E"/>
    <w:rsid w:val="00531120"/>
    <w:rsid w:val="005314FB"/>
    <w:rsid w:val="00531A91"/>
    <w:rsid w:val="00531E04"/>
    <w:rsid w:val="0053263C"/>
    <w:rsid w:val="00532AB0"/>
    <w:rsid w:val="00533D52"/>
    <w:rsid w:val="00534115"/>
    <w:rsid w:val="005343EA"/>
    <w:rsid w:val="00534A47"/>
    <w:rsid w:val="00535232"/>
    <w:rsid w:val="0053563E"/>
    <w:rsid w:val="0053591D"/>
    <w:rsid w:val="00536A0D"/>
    <w:rsid w:val="00537F41"/>
    <w:rsid w:val="00541B42"/>
    <w:rsid w:val="00542BE4"/>
    <w:rsid w:val="005436DA"/>
    <w:rsid w:val="00543D55"/>
    <w:rsid w:val="005443D1"/>
    <w:rsid w:val="005454A5"/>
    <w:rsid w:val="00546044"/>
    <w:rsid w:val="00547515"/>
    <w:rsid w:val="00550007"/>
    <w:rsid w:val="00551DB0"/>
    <w:rsid w:val="00552056"/>
    <w:rsid w:val="00553963"/>
    <w:rsid w:val="005549AE"/>
    <w:rsid w:val="00555A42"/>
    <w:rsid w:val="0055638D"/>
    <w:rsid w:val="00560549"/>
    <w:rsid w:val="00562D9B"/>
    <w:rsid w:val="00562FDA"/>
    <w:rsid w:val="0056308F"/>
    <w:rsid w:val="005632CE"/>
    <w:rsid w:val="0056469A"/>
    <w:rsid w:val="00564EED"/>
    <w:rsid w:val="00565E7B"/>
    <w:rsid w:val="00566031"/>
    <w:rsid w:val="005661C0"/>
    <w:rsid w:val="00566F13"/>
    <w:rsid w:val="0056722C"/>
    <w:rsid w:val="005679E8"/>
    <w:rsid w:val="005703E0"/>
    <w:rsid w:val="00571E61"/>
    <w:rsid w:val="00571E8F"/>
    <w:rsid w:val="00571F70"/>
    <w:rsid w:val="00572BEF"/>
    <w:rsid w:val="005743C4"/>
    <w:rsid w:val="00574EF9"/>
    <w:rsid w:val="00574F5D"/>
    <w:rsid w:val="005756C4"/>
    <w:rsid w:val="00575700"/>
    <w:rsid w:val="00576636"/>
    <w:rsid w:val="00576E4C"/>
    <w:rsid w:val="005806B5"/>
    <w:rsid w:val="00581985"/>
    <w:rsid w:val="00582412"/>
    <w:rsid w:val="00582F52"/>
    <w:rsid w:val="0058338A"/>
    <w:rsid w:val="00583DBC"/>
    <w:rsid w:val="005840C3"/>
    <w:rsid w:val="00584B35"/>
    <w:rsid w:val="00585091"/>
    <w:rsid w:val="00585D55"/>
    <w:rsid w:val="00586355"/>
    <w:rsid w:val="00587129"/>
    <w:rsid w:val="005874EF"/>
    <w:rsid w:val="0059016F"/>
    <w:rsid w:val="00590EDE"/>
    <w:rsid w:val="00590FAC"/>
    <w:rsid w:val="00591A0A"/>
    <w:rsid w:val="0059265E"/>
    <w:rsid w:val="00592891"/>
    <w:rsid w:val="00593D92"/>
    <w:rsid w:val="00595477"/>
    <w:rsid w:val="00596287"/>
    <w:rsid w:val="00596476"/>
    <w:rsid w:val="00596649"/>
    <w:rsid w:val="0059731D"/>
    <w:rsid w:val="005976A7"/>
    <w:rsid w:val="0059789E"/>
    <w:rsid w:val="005A0DCA"/>
    <w:rsid w:val="005A15E8"/>
    <w:rsid w:val="005A269A"/>
    <w:rsid w:val="005A2A09"/>
    <w:rsid w:val="005A2B59"/>
    <w:rsid w:val="005A36B5"/>
    <w:rsid w:val="005A4B8C"/>
    <w:rsid w:val="005A5C34"/>
    <w:rsid w:val="005A60D0"/>
    <w:rsid w:val="005A619D"/>
    <w:rsid w:val="005A7027"/>
    <w:rsid w:val="005A73FA"/>
    <w:rsid w:val="005A7E05"/>
    <w:rsid w:val="005B0887"/>
    <w:rsid w:val="005B1E27"/>
    <w:rsid w:val="005B3307"/>
    <w:rsid w:val="005B37EB"/>
    <w:rsid w:val="005B38A2"/>
    <w:rsid w:val="005B3D16"/>
    <w:rsid w:val="005B3FF1"/>
    <w:rsid w:val="005B69D7"/>
    <w:rsid w:val="005C02EC"/>
    <w:rsid w:val="005C137E"/>
    <w:rsid w:val="005C17C9"/>
    <w:rsid w:val="005C2109"/>
    <w:rsid w:val="005C41D0"/>
    <w:rsid w:val="005C4496"/>
    <w:rsid w:val="005C4A59"/>
    <w:rsid w:val="005C4AEF"/>
    <w:rsid w:val="005C5116"/>
    <w:rsid w:val="005C6147"/>
    <w:rsid w:val="005C615D"/>
    <w:rsid w:val="005C798B"/>
    <w:rsid w:val="005C7B87"/>
    <w:rsid w:val="005C7F4D"/>
    <w:rsid w:val="005D0010"/>
    <w:rsid w:val="005D0F07"/>
    <w:rsid w:val="005D1003"/>
    <w:rsid w:val="005D159A"/>
    <w:rsid w:val="005D1D5C"/>
    <w:rsid w:val="005D23CE"/>
    <w:rsid w:val="005D2C0C"/>
    <w:rsid w:val="005D5C96"/>
    <w:rsid w:val="005D70F2"/>
    <w:rsid w:val="005D7C8C"/>
    <w:rsid w:val="005E0D34"/>
    <w:rsid w:val="005E1041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583E"/>
    <w:rsid w:val="005E5C11"/>
    <w:rsid w:val="005E693B"/>
    <w:rsid w:val="005E6BA6"/>
    <w:rsid w:val="005E6E48"/>
    <w:rsid w:val="005E78C4"/>
    <w:rsid w:val="005F0DB7"/>
    <w:rsid w:val="005F14DA"/>
    <w:rsid w:val="005F2739"/>
    <w:rsid w:val="005F330A"/>
    <w:rsid w:val="005F44C7"/>
    <w:rsid w:val="005F45CF"/>
    <w:rsid w:val="005F491E"/>
    <w:rsid w:val="005F51B8"/>
    <w:rsid w:val="005F5836"/>
    <w:rsid w:val="005F7C64"/>
    <w:rsid w:val="005F7C8C"/>
    <w:rsid w:val="006004F0"/>
    <w:rsid w:val="006006F8"/>
    <w:rsid w:val="0060072A"/>
    <w:rsid w:val="00600C24"/>
    <w:rsid w:val="006012C4"/>
    <w:rsid w:val="006012D4"/>
    <w:rsid w:val="0060158D"/>
    <w:rsid w:val="006026D0"/>
    <w:rsid w:val="00602984"/>
    <w:rsid w:val="006030A6"/>
    <w:rsid w:val="0060396C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10345"/>
    <w:rsid w:val="00611864"/>
    <w:rsid w:val="00611C84"/>
    <w:rsid w:val="00611FD0"/>
    <w:rsid w:val="0061292D"/>
    <w:rsid w:val="0061297D"/>
    <w:rsid w:val="006129D6"/>
    <w:rsid w:val="00612A84"/>
    <w:rsid w:val="00612B6D"/>
    <w:rsid w:val="00613469"/>
    <w:rsid w:val="0061356E"/>
    <w:rsid w:val="0061364B"/>
    <w:rsid w:val="006145C4"/>
    <w:rsid w:val="006152FA"/>
    <w:rsid w:val="00615A3D"/>
    <w:rsid w:val="00617094"/>
    <w:rsid w:val="00617E5C"/>
    <w:rsid w:val="00621B4B"/>
    <w:rsid w:val="00622977"/>
    <w:rsid w:val="00623349"/>
    <w:rsid w:val="00624073"/>
    <w:rsid w:val="006241E1"/>
    <w:rsid w:val="006249EF"/>
    <w:rsid w:val="00624B3B"/>
    <w:rsid w:val="0062501A"/>
    <w:rsid w:val="006250F8"/>
    <w:rsid w:val="00625A29"/>
    <w:rsid w:val="00626024"/>
    <w:rsid w:val="00626E0C"/>
    <w:rsid w:val="00627C4F"/>
    <w:rsid w:val="006301CF"/>
    <w:rsid w:val="00631368"/>
    <w:rsid w:val="00631B26"/>
    <w:rsid w:val="006322E4"/>
    <w:rsid w:val="00633163"/>
    <w:rsid w:val="006334A3"/>
    <w:rsid w:val="0063380E"/>
    <w:rsid w:val="006339B3"/>
    <w:rsid w:val="00633C36"/>
    <w:rsid w:val="00633EA4"/>
    <w:rsid w:val="0063475B"/>
    <w:rsid w:val="00634763"/>
    <w:rsid w:val="0063489F"/>
    <w:rsid w:val="00635DC2"/>
    <w:rsid w:val="00637631"/>
    <w:rsid w:val="00637C21"/>
    <w:rsid w:val="0064032D"/>
    <w:rsid w:val="006403E0"/>
    <w:rsid w:val="00640575"/>
    <w:rsid w:val="0064074F"/>
    <w:rsid w:val="00642666"/>
    <w:rsid w:val="0064334D"/>
    <w:rsid w:val="00643DF5"/>
    <w:rsid w:val="00645532"/>
    <w:rsid w:val="00646454"/>
    <w:rsid w:val="006470DC"/>
    <w:rsid w:val="006472DF"/>
    <w:rsid w:val="00647A7F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4F12"/>
    <w:rsid w:val="00654FF0"/>
    <w:rsid w:val="006550BC"/>
    <w:rsid w:val="00655816"/>
    <w:rsid w:val="00656103"/>
    <w:rsid w:val="00657E5B"/>
    <w:rsid w:val="006607DF"/>
    <w:rsid w:val="006613BA"/>
    <w:rsid w:val="006614D1"/>
    <w:rsid w:val="0066174B"/>
    <w:rsid w:val="00662CC4"/>
    <w:rsid w:val="0066322E"/>
    <w:rsid w:val="00663B98"/>
    <w:rsid w:val="00664841"/>
    <w:rsid w:val="00664F27"/>
    <w:rsid w:val="00665410"/>
    <w:rsid w:val="00665934"/>
    <w:rsid w:val="006659B1"/>
    <w:rsid w:val="00665A9F"/>
    <w:rsid w:val="00665F94"/>
    <w:rsid w:val="00666EBC"/>
    <w:rsid w:val="00670200"/>
    <w:rsid w:val="0067048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4946"/>
    <w:rsid w:val="00674A1D"/>
    <w:rsid w:val="00675560"/>
    <w:rsid w:val="006758AC"/>
    <w:rsid w:val="00676174"/>
    <w:rsid w:val="00676D71"/>
    <w:rsid w:val="006771EF"/>
    <w:rsid w:val="0067799E"/>
    <w:rsid w:val="006779D9"/>
    <w:rsid w:val="00677CC8"/>
    <w:rsid w:val="00677D4B"/>
    <w:rsid w:val="00677DAA"/>
    <w:rsid w:val="00680052"/>
    <w:rsid w:val="00681014"/>
    <w:rsid w:val="006823DB"/>
    <w:rsid w:val="00683E2B"/>
    <w:rsid w:val="00683EF5"/>
    <w:rsid w:val="006840D6"/>
    <w:rsid w:val="0068471E"/>
    <w:rsid w:val="00685093"/>
    <w:rsid w:val="0068610B"/>
    <w:rsid w:val="006865A2"/>
    <w:rsid w:val="00686765"/>
    <w:rsid w:val="00687787"/>
    <w:rsid w:val="006909A7"/>
    <w:rsid w:val="00690D8E"/>
    <w:rsid w:val="0069225A"/>
    <w:rsid w:val="006926F4"/>
    <w:rsid w:val="0069284A"/>
    <w:rsid w:val="00692CA6"/>
    <w:rsid w:val="006936CA"/>
    <w:rsid w:val="0069513C"/>
    <w:rsid w:val="006958C2"/>
    <w:rsid w:val="00695DA5"/>
    <w:rsid w:val="00696991"/>
    <w:rsid w:val="0069699A"/>
    <w:rsid w:val="006A04B6"/>
    <w:rsid w:val="006A119B"/>
    <w:rsid w:val="006A29A6"/>
    <w:rsid w:val="006A30E5"/>
    <w:rsid w:val="006A36BF"/>
    <w:rsid w:val="006A3CE6"/>
    <w:rsid w:val="006A3E76"/>
    <w:rsid w:val="006A3EFE"/>
    <w:rsid w:val="006A48FF"/>
    <w:rsid w:val="006A58C2"/>
    <w:rsid w:val="006A5D2A"/>
    <w:rsid w:val="006A5D67"/>
    <w:rsid w:val="006A5F2B"/>
    <w:rsid w:val="006A6E66"/>
    <w:rsid w:val="006A79BD"/>
    <w:rsid w:val="006A7A51"/>
    <w:rsid w:val="006B0B24"/>
    <w:rsid w:val="006B0F84"/>
    <w:rsid w:val="006B1D7D"/>
    <w:rsid w:val="006B2441"/>
    <w:rsid w:val="006B2527"/>
    <w:rsid w:val="006B2542"/>
    <w:rsid w:val="006B261C"/>
    <w:rsid w:val="006B2A65"/>
    <w:rsid w:val="006B31ED"/>
    <w:rsid w:val="006B3D39"/>
    <w:rsid w:val="006B6027"/>
    <w:rsid w:val="006B6D55"/>
    <w:rsid w:val="006C053C"/>
    <w:rsid w:val="006C055C"/>
    <w:rsid w:val="006C18C9"/>
    <w:rsid w:val="006C1FA9"/>
    <w:rsid w:val="006C302C"/>
    <w:rsid w:val="006C32BD"/>
    <w:rsid w:val="006C3533"/>
    <w:rsid w:val="006C4139"/>
    <w:rsid w:val="006C49B1"/>
    <w:rsid w:val="006C511F"/>
    <w:rsid w:val="006C5956"/>
    <w:rsid w:val="006C5B1A"/>
    <w:rsid w:val="006C662A"/>
    <w:rsid w:val="006C6A27"/>
    <w:rsid w:val="006C6ECD"/>
    <w:rsid w:val="006C776B"/>
    <w:rsid w:val="006D0491"/>
    <w:rsid w:val="006D0FAF"/>
    <w:rsid w:val="006D1BD7"/>
    <w:rsid w:val="006D221B"/>
    <w:rsid w:val="006D239B"/>
    <w:rsid w:val="006D28DC"/>
    <w:rsid w:val="006D29B7"/>
    <w:rsid w:val="006D45DD"/>
    <w:rsid w:val="006D4DCB"/>
    <w:rsid w:val="006D5290"/>
    <w:rsid w:val="006D53EA"/>
    <w:rsid w:val="006D5544"/>
    <w:rsid w:val="006D5C03"/>
    <w:rsid w:val="006D64CC"/>
    <w:rsid w:val="006D6549"/>
    <w:rsid w:val="006D658C"/>
    <w:rsid w:val="006D726C"/>
    <w:rsid w:val="006D73AB"/>
    <w:rsid w:val="006E0171"/>
    <w:rsid w:val="006E07E9"/>
    <w:rsid w:val="006E0E30"/>
    <w:rsid w:val="006E26A0"/>
    <w:rsid w:val="006E3D1B"/>
    <w:rsid w:val="006E40A3"/>
    <w:rsid w:val="006E412E"/>
    <w:rsid w:val="006E449D"/>
    <w:rsid w:val="006E5BF1"/>
    <w:rsid w:val="006E6784"/>
    <w:rsid w:val="006E6F15"/>
    <w:rsid w:val="006E6FF5"/>
    <w:rsid w:val="006E7AFE"/>
    <w:rsid w:val="006E7F9F"/>
    <w:rsid w:val="006F12A8"/>
    <w:rsid w:val="006F2A91"/>
    <w:rsid w:val="006F3DC5"/>
    <w:rsid w:val="006F3E61"/>
    <w:rsid w:val="006F456C"/>
    <w:rsid w:val="006F4678"/>
    <w:rsid w:val="006F4BD8"/>
    <w:rsid w:val="0070084C"/>
    <w:rsid w:val="00701276"/>
    <w:rsid w:val="00701CF5"/>
    <w:rsid w:val="00701DED"/>
    <w:rsid w:val="0070262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60D"/>
    <w:rsid w:val="0071084F"/>
    <w:rsid w:val="00710971"/>
    <w:rsid w:val="00714082"/>
    <w:rsid w:val="00714189"/>
    <w:rsid w:val="00714913"/>
    <w:rsid w:val="00714B12"/>
    <w:rsid w:val="00714CCC"/>
    <w:rsid w:val="00716B14"/>
    <w:rsid w:val="00716E58"/>
    <w:rsid w:val="00716FFC"/>
    <w:rsid w:val="00717283"/>
    <w:rsid w:val="007179ED"/>
    <w:rsid w:val="00722112"/>
    <w:rsid w:val="00722C31"/>
    <w:rsid w:val="00722E8B"/>
    <w:rsid w:val="00723D5F"/>
    <w:rsid w:val="00724131"/>
    <w:rsid w:val="00724BAA"/>
    <w:rsid w:val="00727C8A"/>
    <w:rsid w:val="0073071F"/>
    <w:rsid w:val="00730FAA"/>
    <w:rsid w:val="00731149"/>
    <w:rsid w:val="00731BF7"/>
    <w:rsid w:val="0073216A"/>
    <w:rsid w:val="0073374B"/>
    <w:rsid w:val="00734FAB"/>
    <w:rsid w:val="0073576A"/>
    <w:rsid w:val="00735779"/>
    <w:rsid w:val="00735915"/>
    <w:rsid w:val="00735EB0"/>
    <w:rsid w:val="00735F02"/>
    <w:rsid w:val="00736B32"/>
    <w:rsid w:val="00736B81"/>
    <w:rsid w:val="00736D04"/>
    <w:rsid w:val="0073783D"/>
    <w:rsid w:val="00737B74"/>
    <w:rsid w:val="007408E4"/>
    <w:rsid w:val="00741442"/>
    <w:rsid w:val="00743029"/>
    <w:rsid w:val="007439A6"/>
    <w:rsid w:val="00743C3F"/>
    <w:rsid w:val="00743F14"/>
    <w:rsid w:val="00746C87"/>
    <w:rsid w:val="00747055"/>
    <w:rsid w:val="00750273"/>
    <w:rsid w:val="00751D7F"/>
    <w:rsid w:val="00752131"/>
    <w:rsid w:val="00753302"/>
    <w:rsid w:val="00753DE5"/>
    <w:rsid w:val="007543E3"/>
    <w:rsid w:val="0075530F"/>
    <w:rsid w:val="007573AF"/>
    <w:rsid w:val="00757514"/>
    <w:rsid w:val="00761FA5"/>
    <w:rsid w:val="00762EC6"/>
    <w:rsid w:val="007633E1"/>
    <w:rsid w:val="00763BB6"/>
    <w:rsid w:val="007641B4"/>
    <w:rsid w:val="00764B2E"/>
    <w:rsid w:val="00764DA7"/>
    <w:rsid w:val="00765DD1"/>
    <w:rsid w:val="00766095"/>
    <w:rsid w:val="00766CC6"/>
    <w:rsid w:val="0076799F"/>
    <w:rsid w:val="00767E6A"/>
    <w:rsid w:val="00767EC5"/>
    <w:rsid w:val="00767FD3"/>
    <w:rsid w:val="00770476"/>
    <w:rsid w:val="00770723"/>
    <w:rsid w:val="00770E60"/>
    <w:rsid w:val="00771268"/>
    <w:rsid w:val="007721D7"/>
    <w:rsid w:val="00772F96"/>
    <w:rsid w:val="00773337"/>
    <w:rsid w:val="00774D87"/>
    <w:rsid w:val="007763EA"/>
    <w:rsid w:val="00777483"/>
    <w:rsid w:val="00777685"/>
    <w:rsid w:val="00777E7C"/>
    <w:rsid w:val="0078058D"/>
    <w:rsid w:val="00781138"/>
    <w:rsid w:val="007811B5"/>
    <w:rsid w:val="00782B89"/>
    <w:rsid w:val="00783717"/>
    <w:rsid w:val="00783EDA"/>
    <w:rsid w:val="0078419C"/>
    <w:rsid w:val="007845E6"/>
    <w:rsid w:val="00784B6D"/>
    <w:rsid w:val="007852E7"/>
    <w:rsid w:val="007854F4"/>
    <w:rsid w:val="007858B5"/>
    <w:rsid w:val="00785FD5"/>
    <w:rsid w:val="007863FD"/>
    <w:rsid w:val="007867B3"/>
    <w:rsid w:val="00787B0F"/>
    <w:rsid w:val="00787C07"/>
    <w:rsid w:val="007901A9"/>
    <w:rsid w:val="00794111"/>
    <w:rsid w:val="00794C3A"/>
    <w:rsid w:val="00794F6D"/>
    <w:rsid w:val="00795464"/>
    <w:rsid w:val="0079546D"/>
    <w:rsid w:val="00796CA1"/>
    <w:rsid w:val="00797616"/>
    <w:rsid w:val="00797EE9"/>
    <w:rsid w:val="007A122F"/>
    <w:rsid w:val="007A1976"/>
    <w:rsid w:val="007A2289"/>
    <w:rsid w:val="007A2BD8"/>
    <w:rsid w:val="007A3005"/>
    <w:rsid w:val="007A3190"/>
    <w:rsid w:val="007A3983"/>
    <w:rsid w:val="007A3C25"/>
    <w:rsid w:val="007A4701"/>
    <w:rsid w:val="007A4B2B"/>
    <w:rsid w:val="007A5349"/>
    <w:rsid w:val="007B040E"/>
    <w:rsid w:val="007B0F0C"/>
    <w:rsid w:val="007B1FFD"/>
    <w:rsid w:val="007B25A9"/>
    <w:rsid w:val="007B3354"/>
    <w:rsid w:val="007B42FB"/>
    <w:rsid w:val="007B430F"/>
    <w:rsid w:val="007B52E8"/>
    <w:rsid w:val="007B5C1C"/>
    <w:rsid w:val="007B62E1"/>
    <w:rsid w:val="007B71C7"/>
    <w:rsid w:val="007C037F"/>
    <w:rsid w:val="007C053B"/>
    <w:rsid w:val="007C0AC7"/>
    <w:rsid w:val="007C0B18"/>
    <w:rsid w:val="007C0C45"/>
    <w:rsid w:val="007C27E7"/>
    <w:rsid w:val="007C2B3A"/>
    <w:rsid w:val="007C301B"/>
    <w:rsid w:val="007C3A48"/>
    <w:rsid w:val="007C5319"/>
    <w:rsid w:val="007C62FA"/>
    <w:rsid w:val="007C6598"/>
    <w:rsid w:val="007C6929"/>
    <w:rsid w:val="007C7904"/>
    <w:rsid w:val="007C79E0"/>
    <w:rsid w:val="007D199F"/>
    <w:rsid w:val="007D2EC5"/>
    <w:rsid w:val="007D311A"/>
    <w:rsid w:val="007D3264"/>
    <w:rsid w:val="007D3268"/>
    <w:rsid w:val="007D3C13"/>
    <w:rsid w:val="007D63A6"/>
    <w:rsid w:val="007D6438"/>
    <w:rsid w:val="007D6479"/>
    <w:rsid w:val="007D6676"/>
    <w:rsid w:val="007D6D50"/>
    <w:rsid w:val="007E0419"/>
    <w:rsid w:val="007E05AF"/>
    <w:rsid w:val="007E0941"/>
    <w:rsid w:val="007E0A8C"/>
    <w:rsid w:val="007E1AAE"/>
    <w:rsid w:val="007E2C25"/>
    <w:rsid w:val="007E362C"/>
    <w:rsid w:val="007E4501"/>
    <w:rsid w:val="007E48D4"/>
    <w:rsid w:val="007E4A46"/>
    <w:rsid w:val="007E5A4F"/>
    <w:rsid w:val="007E7656"/>
    <w:rsid w:val="007E7B37"/>
    <w:rsid w:val="007F08A6"/>
    <w:rsid w:val="007F0C7A"/>
    <w:rsid w:val="007F0F80"/>
    <w:rsid w:val="007F1803"/>
    <w:rsid w:val="007F1E97"/>
    <w:rsid w:val="007F2694"/>
    <w:rsid w:val="007F2C9F"/>
    <w:rsid w:val="007F2E3D"/>
    <w:rsid w:val="007F348E"/>
    <w:rsid w:val="007F35BC"/>
    <w:rsid w:val="007F3882"/>
    <w:rsid w:val="007F3922"/>
    <w:rsid w:val="007F422E"/>
    <w:rsid w:val="007F52CC"/>
    <w:rsid w:val="007F5870"/>
    <w:rsid w:val="007F5E7F"/>
    <w:rsid w:val="007F663B"/>
    <w:rsid w:val="007F74C2"/>
    <w:rsid w:val="007F752E"/>
    <w:rsid w:val="007F7D23"/>
    <w:rsid w:val="00800D08"/>
    <w:rsid w:val="00800F67"/>
    <w:rsid w:val="008012E4"/>
    <w:rsid w:val="008022CF"/>
    <w:rsid w:val="008035EB"/>
    <w:rsid w:val="00803973"/>
    <w:rsid w:val="00804676"/>
    <w:rsid w:val="00804C89"/>
    <w:rsid w:val="008050BB"/>
    <w:rsid w:val="008060B5"/>
    <w:rsid w:val="00806829"/>
    <w:rsid w:val="008071DC"/>
    <w:rsid w:val="00810988"/>
    <w:rsid w:val="00810BD9"/>
    <w:rsid w:val="008118C5"/>
    <w:rsid w:val="0081286C"/>
    <w:rsid w:val="0081384F"/>
    <w:rsid w:val="008138FA"/>
    <w:rsid w:val="00813969"/>
    <w:rsid w:val="008146BE"/>
    <w:rsid w:val="008151BC"/>
    <w:rsid w:val="00815355"/>
    <w:rsid w:val="00815544"/>
    <w:rsid w:val="008167FB"/>
    <w:rsid w:val="00817D1F"/>
    <w:rsid w:val="00820712"/>
    <w:rsid w:val="00820852"/>
    <w:rsid w:val="00820C32"/>
    <w:rsid w:val="00820E4C"/>
    <w:rsid w:val="0082143D"/>
    <w:rsid w:val="00821BF2"/>
    <w:rsid w:val="00821F47"/>
    <w:rsid w:val="008220D7"/>
    <w:rsid w:val="00822B1E"/>
    <w:rsid w:val="00822E0C"/>
    <w:rsid w:val="0082364F"/>
    <w:rsid w:val="00823CF6"/>
    <w:rsid w:val="00824597"/>
    <w:rsid w:val="00825262"/>
    <w:rsid w:val="00825D78"/>
    <w:rsid w:val="00826BF6"/>
    <w:rsid w:val="0082703B"/>
    <w:rsid w:val="008270E3"/>
    <w:rsid w:val="008271E3"/>
    <w:rsid w:val="00827676"/>
    <w:rsid w:val="00827C1D"/>
    <w:rsid w:val="00830462"/>
    <w:rsid w:val="00830520"/>
    <w:rsid w:val="008317C9"/>
    <w:rsid w:val="00831CB2"/>
    <w:rsid w:val="008336D1"/>
    <w:rsid w:val="00833A8A"/>
    <w:rsid w:val="0083505C"/>
    <w:rsid w:val="00835918"/>
    <w:rsid w:val="00836B4E"/>
    <w:rsid w:val="00836BB9"/>
    <w:rsid w:val="00836C74"/>
    <w:rsid w:val="00836E7A"/>
    <w:rsid w:val="00837C66"/>
    <w:rsid w:val="00840397"/>
    <w:rsid w:val="008407B7"/>
    <w:rsid w:val="008419F8"/>
    <w:rsid w:val="00841A42"/>
    <w:rsid w:val="00841EA7"/>
    <w:rsid w:val="00842745"/>
    <w:rsid w:val="00842FD3"/>
    <w:rsid w:val="00844A82"/>
    <w:rsid w:val="0084609F"/>
    <w:rsid w:val="00846338"/>
    <w:rsid w:val="00846443"/>
    <w:rsid w:val="0084688A"/>
    <w:rsid w:val="008505A4"/>
    <w:rsid w:val="00850D36"/>
    <w:rsid w:val="00850D87"/>
    <w:rsid w:val="00851308"/>
    <w:rsid w:val="00851B01"/>
    <w:rsid w:val="0085256E"/>
    <w:rsid w:val="00852E14"/>
    <w:rsid w:val="00853651"/>
    <w:rsid w:val="00853E55"/>
    <w:rsid w:val="008541D4"/>
    <w:rsid w:val="008544F3"/>
    <w:rsid w:val="008547E5"/>
    <w:rsid w:val="00854A76"/>
    <w:rsid w:val="00854ACB"/>
    <w:rsid w:val="00854B6F"/>
    <w:rsid w:val="008557AB"/>
    <w:rsid w:val="00855D4B"/>
    <w:rsid w:val="00855D5F"/>
    <w:rsid w:val="00856F23"/>
    <w:rsid w:val="00857184"/>
    <w:rsid w:val="00857728"/>
    <w:rsid w:val="00857E22"/>
    <w:rsid w:val="008602D3"/>
    <w:rsid w:val="008605DF"/>
    <w:rsid w:val="00861798"/>
    <w:rsid w:val="00862ED6"/>
    <w:rsid w:val="00863331"/>
    <w:rsid w:val="008648BD"/>
    <w:rsid w:val="00864DC7"/>
    <w:rsid w:val="00866968"/>
    <w:rsid w:val="00867475"/>
    <w:rsid w:val="00867AFF"/>
    <w:rsid w:val="008706D5"/>
    <w:rsid w:val="008721A6"/>
    <w:rsid w:val="00872383"/>
    <w:rsid w:val="00872851"/>
    <w:rsid w:val="00872E08"/>
    <w:rsid w:val="0087428D"/>
    <w:rsid w:val="008743B3"/>
    <w:rsid w:val="00876B68"/>
    <w:rsid w:val="00880807"/>
    <w:rsid w:val="00881274"/>
    <w:rsid w:val="008818DD"/>
    <w:rsid w:val="00881C7B"/>
    <w:rsid w:val="00882D7E"/>
    <w:rsid w:val="00882E1C"/>
    <w:rsid w:val="00882E54"/>
    <w:rsid w:val="008833D5"/>
    <w:rsid w:val="0088359B"/>
    <w:rsid w:val="0088372E"/>
    <w:rsid w:val="00883AA0"/>
    <w:rsid w:val="00883D93"/>
    <w:rsid w:val="008850F8"/>
    <w:rsid w:val="0088608A"/>
    <w:rsid w:val="00890035"/>
    <w:rsid w:val="00892EF9"/>
    <w:rsid w:val="008931B8"/>
    <w:rsid w:val="00894225"/>
    <w:rsid w:val="00894B35"/>
    <w:rsid w:val="0089536C"/>
    <w:rsid w:val="008A01CA"/>
    <w:rsid w:val="008A06EE"/>
    <w:rsid w:val="008A25B9"/>
    <w:rsid w:val="008A3FEE"/>
    <w:rsid w:val="008A480B"/>
    <w:rsid w:val="008A4E3F"/>
    <w:rsid w:val="008A500B"/>
    <w:rsid w:val="008A5543"/>
    <w:rsid w:val="008A5E09"/>
    <w:rsid w:val="008A79EA"/>
    <w:rsid w:val="008B091B"/>
    <w:rsid w:val="008B0DB8"/>
    <w:rsid w:val="008B11D9"/>
    <w:rsid w:val="008B1303"/>
    <w:rsid w:val="008B143B"/>
    <w:rsid w:val="008B1ABE"/>
    <w:rsid w:val="008B3334"/>
    <w:rsid w:val="008B386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C1"/>
    <w:rsid w:val="008C31EA"/>
    <w:rsid w:val="008C37DB"/>
    <w:rsid w:val="008C4F8A"/>
    <w:rsid w:val="008C5136"/>
    <w:rsid w:val="008C54AB"/>
    <w:rsid w:val="008C5DAA"/>
    <w:rsid w:val="008C5F0C"/>
    <w:rsid w:val="008C601D"/>
    <w:rsid w:val="008C65FD"/>
    <w:rsid w:val="008C7474"/>
    <w:rsid w:val="008D1641"/>
    <w:rsid w:val="008D1666"/>
    <w:rsid w:val="008D1736"/>
    <w:rsid w:val="008D1EC0"/>
    <w:rsid w:val="008D2333"/>
    <w:rsid w:val="008D260A"/>
    <w:rsid w:val="008D272D"/>
    <w:rsid w:val="008D3568"/>
    <w:rsid w:val="008D36E8"/>
    <w:rsid w:val="008D38F8"/>
    <w:rsid w:val="008D3B9E"/>
    <w:rsid w:val="008D41BE"/>
    <w:rsid w:val="008D4D00"/>
    <w:rsid w:val="008D5D0E"/>
    <w:rsid w:val="008D70B3"/>
    <w:rsid w:val="008D760D"/>
    <w:rsid w:val="008D7D4A"/>
    <w:rsid w:val="008E4285"/>
    <w:rsid w:val="008E4B75"/>
    <w:rsid w:val="008E52AE"/>
    <w:rsid w:val="008E5FC9"/>
    <w:rsid w:val="008E6111"/>
    <w:rsid w:val="008E6623"/>
    <w:rsid w:val="008E7B11"/>
    <w:rsid w:val="008F0948"/>
    <w:rsid w:val="008F0C5A"/>
    <w:rsid w:val="008F0ED2"/>
    <w:rsid w:val="008F22D9"/>
    <w:rsid w:val="008F3519"/>
    <w:rsid w:val="008F355C"/>
    <w:rsid w:val="008F36A7"/>
    <w:rsid w:val="008F3B8D"/>
    <w:rsid w:val="008F3F31"/>
    <w:rsid w:val="008F421E"/>
    <w:rsid w:val="008F42A0"/>
    <w:rsid w:val="008F442F"/>
    <w:rsid w:val="008F51CE"/>
    <w:rsid w:val="008F5A20"/>
    <w:rsid w:val="008F640C"/>
    <w:rsid w:val="008F6AE3"/>
    <w:rsid w:val="008F752B"/>
    <w:rsid w:val="008F7AF5"/>
    <w:rsid w:val="0090049B"/>
    <w:rsid w:val="00901850"/>
    <w:rsid w:val="0090260D"/>
    <w:rsid w:val="009028F6"/>
    <w:rsid w:val="00902F6B"/>
    <w:rsid w:val="00904176"/>
    <w:rsid w:val="009043A4"/>
    <w:rsid w:val="009043BF"/>
    <w:rsid w:val="00904690"/>
    <w:rsid w:val="009056ED"/>
    <w:rsid w:val="00906F28"/>
    <w:rsid w:val="00907423"/>
    <w:rsid w:val="009074AB"/>
    <w:rsid w:val="00910CA8"/>
    <w:rsid w:val="009113A0"/>
    <w:rsid w:val="00911869"/>
    <w:rsid w:val="00912688"/>
    <w:rsid w:val="00912EFF"/>
    <w:rsid w:val="009135B4"/>
    <w:rsid w:val="00916AE4"/>
    <w:rsid w:val="00916B85"/>
    <w:rsid w:val="009176AC"/>
    <w:rsid w:val="00917E25"/>
    <w:rsid w:val="009201A3"/>
    <w:rsid w:val="0092174C"/>
    <w:rsid w:val="009221BD"/>
    <w:rsid w:val="0092252F"/>
    <w:rsid w:val="00922863"/>
    <w:rsid w:val="00922BD6"/>
    <w:rsid w:val="009237CD"/>
    <w:rsid w:val="00926995"/>
    <w:rsid w:val="0092794B"/>
    <w:rsid w:val="00931ABE"/>
    <w:rsid w:val="0093329A"/>
    <w:rsid w:val="00933A0E"/>
    <w:rsid w:val="009369DF"/>
    <w:rsid w:val="00936D05"/>
    <w:rsid w:val="009404AA"/>
    <w:rsid w:val="0094055D"/>
    <w:rsid w:val="00940659"/>
    <w:rsid w:val="00940E4A"/>
    <w:rsid w:val="009449B4"/>
    <w:rsid w:val="0094532E"/>
    <w:rsid w:val="00945B2D"/>
    <w:rsid w:val="00946C0B"/>
    <w:rsid w:val="00947008"/>
    <w:rsid w:val="009507DC"/>
    <w:rsid w:val="00951BF8"/>
    <w:rsid w:val="00951C75"/>
    <w:rsid w:val="00951E67"/>
    <w:rsid w:val="00952A8E"/>
    <w:rsid w:val="00953666"/>
    <w:rsid w:val="009549AB"/>
    <w:rsid w:val="00956213"/>
    <w:rsid w:val="00957E4A"/>
    <w:rsid w:val="00960C50"/>
    <w:rsid w:val="009615E6"/>
    <w:rsid w:val="00961D89"/>
    <w:rsid w:val="00962535"/>
    <w:rsid w:val="00962600"/>
    <w:rsid w:val="00962865"/>
    <w:rsid w:val="009640E3"/>
    <w:rsid w:val="00965B40"/>
    <w:rsid w:val="00965D46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CE9"/>
    <w:rsid w:val="00973E34"/>
    <w:rsid w:val="00973F37"/>
    <w:rsid w:val="009741B0"/>
    <w:rsid w:val="00975A94"/>
    <w:rsid w:val="0097680E"/>
    <w:rsid w:val="00976DEB"/>
    <w:rsid w:val="009774D5"/>
    <w:rsid w:val="009779A5"/>
    <w:rsid w:val="0098065D"/>
    <w:rsid w:val="00981075"/>
    <w:rsid w:val="009814F0"/>
    <w:rsid w:val="00981DD5"/>
    <w:rsid w:val="0098256D"/>
    <w:rsid w:val="009836CD"/>
    <w:rsid w:val="00983BF0"/>
    <w:rsid w:val="00983C97"/>
    <w:rsid w:val="00983F15"/>
    <w:rsid w:val="00984EF1"/>
    <w:rsid w:val="00985923"/>
    <w:rsid w:val="00985D1F"/>
    <w:rsid w:val="00986348"/>
    <w:rsid w:val="00990080"/>
    <w:rsid w:val="0099128D"/>
    <w:rsid w:val="00991DDA"/>
    <w:rsid w:val="00992043"/>
    <w:rsid w:val="0099225C"/>
    <w:rsid w:val="0099276A"/>
    <w:rsid w:val="00993C5F"/>
    <w:rsid w:val="00993D2D"/>
    <w:rsid w:val="009944C1"/>
    <w:rsid w:val="009944DB"/>
    <w:rsid w:val="00994AC6"/>
    <w:rsid w:val="00995DAE"/>
    <w:rsid w:val="009961B4"/>
    <w:rsid w:val="00997560"/>
    <w:rsid w:val="00997665"/>
    <w:rsid w:val="00997672"/>
    <w:rsid w:val="009A0ACC"/>
    <w:rsid w:val="009A0BA4"/>
    <w:rsid w:val="009A1665"/>
    <w:rsid w:val="009A1696"/>
    <w:rsid w:val="009A19E7"/>
    <w:rsid w:val="009A20EF"/>
    <w:rsid w:val="009A2FA2"/>
    <w:rsid w:val="009A4956"/>
    <w:rsid w:val="009A4983"/>
    <w:rsid w:val="009A4FF2"/>
    <w:rsid w:val="009A50E6"/>
    <w:rsid w:val="009A6529"/>
    <w:rsid w:val="009A6C85"/>
    <w:rsid w:val="009A6E49"/>
    <w:rsid w:val="009A708D"/>
    <w:rsid w:val="009A75F2"/>
    <w:rsid w:val="009B01E9"/>
    <w:rsid w:val="009B0336"/>
    <w:rsid w:val="009B1334"/>
    <w:rsid w:val="009B1F60"/>
    <w:rsid w:val="009B245A"/>
    <w:rsid w:val="009B3622"/>
    <w:rsid w:val="009B3A93"/>
    <w:rsid w:val="009B3EF2"/>
    <w:rsid w:val="009B4084"/>
    <w:rsid w:val="009B4F83"/>
    <w:rsid w:val="009B56EE"/>
    <w:rsid w:val="009B6979"/>
    <w:rsid w:val="009B6E77"/>
    <w:rsid w:val="009B770C"/>
    <w:rsid w:val="009C0578"/>
    <w:rsid w:val="009C0BA5"/>
    <w:rsid w:val="009C2664"/>
    <w:rsid w:val="009C2A97"/>
    <w:rsid w:val="009C32E1"/>
    <w:rsid w:val="009C3F61"/>
    <w:rsid w:val="009C4305"/>
    <w:rsid w:val="009C4320"/>
    <w:rsid w:val="009C5C39"/>
    <w:rsid w:val="009C615B"/>
    <w:rsid w:val="009D00AC"/>
    <w:rsid w:val="009D0165"/>
    <w:rsid w:val="009D0280"/>
    <w:rsid w:val="009D03B7"/>
    <w:rsid w:val="009D18D5"/>
    <w:rsid w:val="009D23E4"/>
    <w:rsid w:val="009D28B5"/>
    <w:rsid w:val="009D28B9"/>
    <w:rsid w:val="009D3890"/>
    <w:rsid w:val="009D39C8"/>
    <w:rsid w:val="009D4DF8"/>
    <w:rsid w:val="009D77DB"/>
    <w:rsid w:val="009E1D8A"/>
    <w:rsid w:val="009E1E24"/>
    <w:rsid w:val="009E1F22"/>
    <w:rsid w:val="009E2208"/>
    <w:rsid w:val="009E2523"/>
    <w:rsid w:val="009E2BCA"/>
    <w:rsid w:val="009E42C7"/>
    <w:rsid w:val="009E4A5C"/>
    <w:rsid w:val="009E5165"/>
    <w:rsid w:val="009E51C9"/>
    <w:rsid w:val="009E5BC6"/>
    <w:rsid w:val="009E6AB4"/>
    <w:rsid w:val="009E7B67"/>
    <w:rsid w:val="009F0759"/>
    <w:rsid w:val="009F0C22"/>
    <w:rsid w:val="009F10BF"/>
    <w:rsid w:val="009F14A1"/>
    <w:rsid w:val="009F1AD5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7ACD"/>
    <w:rsid w:val="009F7F51"/>
    <w:rsid w:val="00A004B3"/>
    <w:rsid w:val="00A01A89"/>
    <w:rsid w:val="00A01E55"/>
    <w:rsid w:val="00A033FC"/>
    <w:rsid w:val="00A0493F"/>
    <w:rsid w:val="00A05669"/>
    <w:rsid w:val="00A058E6"/>
    <w:rsid w:val="00A066F7"/>
    <w:rsid w:val="00A06709"/>
    <w:rsid w:val="00A06B84"/>
    <w:rsid w:val="00A06CBB"/>
    <w:rsid w:val="00A07CA2"/>
    <w:rsid w:val="00A10964"/>
    <w:rsid w:val="00A10DCB"/>
    <w:rsid w:val="00A1108A"/>
    <w:rsid w:val="00A112DF"/>
    <w:rsid w:val="00A11349"/>
    <w:rsid w:val="00A11AB9"/>
    <w:rsid w:val="00A131D8"/>
    <w:rsid w:val="00A14DBD"/>
    <w:rsid w:val="00A14DE0"/>
    <w:rsid w:val="00A155C2"/>
    <w:rsid w:val="00A159F0"/>
    <w:rsid w:val="00A15B3E"/>
    <w:rsid w:val="00A1607C"/>
    <w:rsid w:val="00A1609C"/>
    <w:rsid w:val="00A165F5"/>
    <w:rsid w:val="00A16688"/>
    <w:rsid w:val="00A17C86"/>
    <w:rsid w:val="00A211EE"/>
    <w:rsid w:val="00A21359"/>
    <w:rsid w:val="00A22663"/>
    <w:rsid w:val="00A22D0E"/>
    <w:rsid w:val="00A22E9E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A54"/>
    <w:rsid w:val="00A33C99"/>
    <w:rsid w:val="00A33F07"/>
    <w:rsid w:val="00A34047"/>
    <w:rsid w:val="00A36122"/>
    <w:rsid w:val="00A3615B"/>
    <w:rsid w:val="00A3693C"/>
    <w:rsid w:val="00A369EB"/>
    <w:rsid w:val="00A36A03"/>
    <w:rsid w:val="00A37825"/>
    <w:rsid w:val="00A40785"/>
    <w:rsid w:val="00A41148"/>
    <w:rsid w:val="00A41540"/>
    <w:rsid w:val="00A415E0"/>
    <w:rsid w:val="00A41920"/>
    <w:rsid w:val="00A41D0E"/>
    <w:rsid w:val="00A43155"/>
    <w:rsid w:val="00A43450"/>
    <w:rsid w:val="00A4360B"/>
    <w:rsid w:val="00A43C57"/>
    <w:rsid w:val="00A43EDA"/>
    <w:rsid w:val="00A453F6"/>
    <w:rsid w:val="00A45697"/>
    <w:rsid w:val="00A460C1"/>
    <w:rsid w:val="00A466BC"/>
    <w:rsid w:val="00A470E3"/>
    <w:rsid w:val="00A4713E"/>
    <w:rsid w:val="00A47E81"/>
    <w:rsid w:val="00A47E8F"/>
    <w:rsid w:val="00A50F3F"/>
    <w:rsid w:val="00A51224"/>
    <w:rsid w:val="00A5135A"/>
    <w:rsid w:val="00A51B50"/>
    <w:rsid w:val="00A52254"/>
    <w:rsid w:val="00A52D21"/>
    <w:rsid w:val="00A531EE"/>
    <w:rsid w:val="00A53B50"/>
    <w:rsid w:val="00A54000"/>
    <w:rsid w:val="00A544FB"/>
    <w:rsid w:val="00A54B72"/>
    <w:rsid w:val="00A54FE7"/>
    <w:rsid w:val="00A553C5"/>
    <w:rsid w:val="00A55559"/>
    <w:rsid w:val="00A55F08"/>
    <w:rsid w:val="00A56B6C"/>
    <w:rsid w:val="00A56B81"/>
    <w:rsid w:val="00A56E6F"/>
    <w:rsid w:val="00A57056"/>
    <w:rsid w:val="00A63B5B"/>
    <w:rsid w:val="00A648CD"/>
    <w:rsid w:val="00A665EA"/>
    <w:rsid w:val="00A66DBD"/>
    <w:rsid w:val="00A67182"/>
    <w:rsid w:val="00A677A9"/>
    <w:rsid w:val="00A67806"/>
    <w:rsid w:val="00A705B1"/>
    <w:rsid w:val="00A7162C"/>
    <w:rsid w:val="00A7241A"/>
    <w:rsid w:val="00A72453"/>
    <w:rsid w:val="00A72B9D"/>
    <w:rsid w:val="00A73280"/>
    <w:rsid w:val="00A7337E"/>
    <w:rsid w:val="00A7345A"/>
    <w:rsid w:val="00A742B9"/>
    <w:rsid w:val="00A74684"/>
    <w:rsid w:val="00A74DED"/>
    <w:rsid w:val="00A75D58"/>
    <w:rsid w:val="00A7641A"/>
    <w:rsid w:val="00A768CB"/>
    <w:rsid w:val="00A76CF7"/>
    <w:rsid w:val="00A76F53"/>
    <w:rsid w:val="00A77516"/>
    <w:rsid w:val="00A806EC"/>
    <w:rsid w:val="00A80901"/>
    <w:rsid w:val="00A827C3"/>
    <w:rsid w:val="00A84538"/>
    <w:rsid w:val="00A84BE1"/>
    <w:rsid w:val="00A85682"/>
    <w:rsid w:val="00A8569F"/>
    <w:rsid w:val="00A857B3"/>
    <w:rsid w:val="00A86253"/>
    <w:rsid w:val="00A878E9"/>
    <w:rsid w:val="00A903BC"/>
    <w:rsid w:val="00A90B5D"/>
    <w:rsid w:val="00A90DC5"/>
    <w:rsid w:val="00A916FD"/>
    <w:rsid w:val="00A91D5C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431"/>
    <w:rsid w:val="00A964F4"/>
    <w:rsid w:val="00A97703"/>
    <w:rsid w:val="00A978FB"/>
    <w:rsid w:val="00AA24A7"/>
    <w:rsid w:val="00AA28D2"/>
    <w:rsid w:val="00AA3365"/>
    <w:rsid w:val="00AA3742"/>
    <w:rsid w:val="00AA4501"/>
    <w:rsid w:val="00AA47D6"/>
    <w:rsid w:val="00AA506A"/>
    <w:rsid w:val="00AA527C"/>
    <w:rsid w:val="00AA6986"/>
    <w:rsid w:val="00AA71F2"/>
    <w:rsid w:val="00AA7631"/>
    <w:rsid w:val="00AA7E61"/>
    <w:rsid w:val="00AB0538"/>
    <w:rsid w:val="00AB0D44"/>
    <w:rsid w:val="00AB0E02"/>
    <w:rsid w:val="00AB0EC6"/>
    <w:rsid w:val="00AB191D"/>
    <w:rsid w:val="00AB1FA5"/>
    <w:rsid w:val="00AB2478"/>
    <w:rsid w:val="00AB2832"/>
    <w:rsid w:val="00AB2A9C"/>
    <w:rsid w:val="00AB359F"/>
    <w:rsid w:val="00AB3BBE"/>
    <w:rsid w:val="00AB488F"/>
    <w:rsid w:val="00AB4D60"/>
    <w:rsid w:val="00AB6A98"/>
    <w:rsid w:val="00AB6C4A"/>
    <w:rsid w:val="00AB7DCB"/>
    <w:rsid w:val="00AB7DD7"/>
    <w:rsid w:val="00AC122A"/>
    <w:rsid w:val="00AC166A"/>
    <w:rsid w:val="00AC2786"/>
    <w:rsid w:val="00AC3599"/>
    <w:rsid w:val="00AC5E50"/>
    <w:rsid w:val="00AC63E1"/>
    <w:rsid w:val="00AC6A16"/>
    <w:rsid w:val="00AC6D97"/>
    <w:rsid w:val="00AD0686"/>
    <w:rsid w:val="00AD081E"/>
    <w:rsid w:val="00AD12FD"/>
    <w:rsid w:val="00AD210C"/>
    <w:rsid w:val="00AD2391"/>
    <w:rsid w:val="00AD24F9"/>
    <w:rsid w:val="00AD4687"/>
    <w:rsid w:val="00AD4A67"/>
    <w:rsid w:val="00AD5976"/>
    <w:rsid w:val="00AD6053"/>
    <w:rsid w:val="00AD61D6"/>
    <w:rsid w:val="00AD6852"/>
    <w:rsid w:val="00AD769A"/>
    <w:rsid w:val="00AD76C3"/>
    <w:rsid w:val="00AD7D94"/>
    <w:rsid w:val="00AE0E29"/>
    <w:rsid w:val="00AE2524"/>
    <w:rsid w:val="00AE2F3F"/>
    <w:rsid w:val="00AE3289"/>
    <w:rsid w:val="00AE3FEB"/>
    <w:rsid w:val="00AE52A9"/>
    <w:rsid w:val="00AE58CF"/>
    <w:rsid w:val="00AF00A2"/>
    <w:rsid w:val="00AF0814"/>
    <w:rsid w:val="00AF0C75"/>
    <w:rsid w:val="00AF16DD"/>
    <w:rsid w:val="00AF1D35"/>
    <w:rsid w:val="00AF2107"/>
    <w:rsid w:val="00AF280C"/>
    <w:rsid w:val="00AF3938"/>
    <w:rsid w:val="00AF3EF2"/>
    <w:rsid w:val="00AF41ED"/>
    <w:rsid w:val="00AF4EE2"/>
    <w:rsid w:val="00AF5AE0"/>
    <w:rsid w:val="00AF60BC"/>
    <w:rsid w:val="00AF6671"/>
    <w:rsid w:val="00AF6FAF"/>
    <w:rsid w:val="00AF733C"/>
    <w:rsid w:val="00B00308"/>
    <w:rsid w:val="00B00D70"/>
    <w:rsid w:val="00B01610"/>
    <w:rsid w:val="00B02B21"/>
    <w:rsid w:val="00B03091"/>
    <w:rsid w:val="00B046B5"/>
    <w:rsid w:val="00B04AFB"/>
    <w:rsid w:val="00B04B01"/>
    <w:rsid w:val="00B04E22"/>
    <w:rsid w:val="00B0557D"/>
    <w:rsid w:val="00B0587B"/>
    <w:rsid w:val="00B05AEF"/>
    <w:rsid w:val="00B060E4"/>
    <w:rsid w:val="00B07603"/>
    <w:rsid w:val="00B07AF9"/>
    <w:rsid w:val="00B07B40"/>
    <w:rsid w:val="00B10358"/>
    <w:rsid w:val="00B1043C"/>
    <w:rsid w:val="00B10A73"/>
    <w:rsid w:val="00B10AE8"/>
    <w:rsid w:val="00B1170E"/>
    <w:rsid w:val="00B11935"/>
    <w:rsid w:val="00B1196C"/>
    <w:rsid w:val="00B122E9"/>
    <w:rsid w:val="00B128D1"/>
    <w:rsid w:val="00B13CE9"/>
    <w:rsid w:val="00B13F59"/>
    <w:rsid w:val="00B14C82"/>
    <w:rsid w:val="00B15519"/>
    <w:rsid w:val="00B15C09"/>
    <w:rsid w:val="00B17599"/>
    <w:rsid w:val="00B17C8B"/>
    <w:rsid w:val="00B230AE"/>
    <w:rsid w:val="00B247D8"/>
    <w:rsid w:val="00B24987"/>
    <w:rsid w:val="00B251A5"/>
    <w:rsid w:val="00B260F1"/>
    <w:rsid w:val="00B26C74"/>
    <w:rsid w:val="00B27131"/>
    <w:rsid w:val="00B2785A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151"/>
    <w:rsid w:val="00B35682"/>
    <w:rsid w:val="00B36808"/>
    <w:rsid w:val="00B378F7"/>
    <w:rsid w:val="00B37A44"/>
    <w:rsid w:val="00B4010C"/>
    <w:rsid w:val="00B405B2"/>
    <w:rsid w:val="00B40CC6"/>
    <w:rsid w:val="00B40DC1"/>
    <w:rsid w:val="00B40FA1"/>
    <w:rsid w:val="00B416A3"/>
    <w:rsid w:val="00B4173C"/>
    <w:rsid w:val="00B420C1"/>
    <w:rsid w:val="00B42567"/>
    <w:rsid w:val="00B435B5"/>
    <w:rsid w:val="00B448B8"/>
    <w:rsid w:val="00B45037"/>
    <w:rsid w:val="00B453FE"/>
    <w:rsid w:val="00B4588A"/>
    <w:rsid w:val="00B4702F"/>
    <w:rsid w:val="00B47FC2"/>
    <w:rsid w:val="00B50549"/>
    <w:rsid w:val="00B51431"/>
    <w:rsid w:val="00B51DC6"/>
    <w:rsid w:val="00B526E9"/>
    <w:rsid w:val="00B5324F"/>
    <w:rsid w:val="00B5325D"/>
    <w:rsid w:val="00B53AA5"/>
    <w:rsid w:val="00B543A8"/>
    <w:rsid w:val="00B550CD"/>
    <w:rsid w:val="00B55701"/>
    <w:rsid w:val="00B557F6"/>
    <w:rsid w:val="00B55927"/>
    <w:rsid w:val="00B56C6B"/>
    <w:rsid w:val="00B576BF"/>
    <w:rsid w:val="00B60ECB"/>
    <w:rsid w:val="00B61994"/>
    <w:rsid w:val="00B61BF7"/>
    <w:rsid w:val="00B61DA0"/>
    <w:rsid w:val="00B62BE6"/>
    <w:rsid w:val="00B62D75"/>
    <w:rsid w:val="00B62E82"/>
    <w:rsid w:val="00B636D0"/>
    <w:rsid w:val="00B63787"/>
    <w:rsid w:val="00B64E1C"/>
    <w:rsid w:val="00B650A1"/>
    <w:rsid w:val="00B6527B"/>
    <w:rsid w:val="00B65551"/>
    <w:rsid w:val="00B65C1C"/>
    <w:rsid w:val="00B65FBC"/>
    <w:rsid w:val="00B66148"/>
    <w:rsid w:val="00B66214"/>
    <w:rsid w:val="00B66D89"/>
    <w:rsid w:val="00B670B2"/>
    <w:rsid w:val="00B67D5B"/>
    <w:rsid w:val="00B702DA"/>
    <w:rsid w:val="00B70EF2"/>
    <w:rsid w:val="00B7202C"/>
    <w:rsid w:val="00B7398E"/>
    <w:rsid w:val="00B744A7"/>
    <w:rsid w:val="00B74CB6"/>
    <w:rsid w:val="00B7506B"/>
    <w:rsid w:val="00B750D4"/>
    <w:rsid w:val="00B7512A"/>
    <w:rsid w:val="00B75842"/>
    <w:rsid w:val="00B75CF1"/>
    <w:rsid w:val="00B75E6E"/>
    <w:rsid w:val="00B764DF"/>
    <w:rsid w:val="00B7699C"/>
    <w:rsid w:val="00B80495"/>
    <w:rsid w:val="00B80887"/>
    <w:rsid w:val="00B819E8"/>
    <w:rsid w:val="00B81A8E"/>
    <w:rsid w:val="00B81E96"/>
    <w:rsid w:val="00B82220"/>
    <w:rsid w:val="00B8230C"/>
    <w:rsid w:val="00B8547B"/>
    <w:rsid w:val="00B8555B"/>
    <w:rsid w:val="00B85D75"/>
    <w:rsid w:val="00B863E7"/>
    <w:rsid w:val="00B90335"/>
    <w:rsid w:val="00B906B5"/>
    <w:rsid w:val="00B9144C"/>
    <w:rsid w:val="00B92749"/>
    <w:rsid w:val="00B928FB"/>
    <w:rsid w:val="00B933D2"/>
    <w:rsid w:val="00B93945"/>
    <w:rsid w:val="00B94852"/>
    <w:rsid w:val="00B9526C"/>
    <w:rsid w:val="00B95538"/>
    <w:rsid w:val="00B95BB7"/>
    <w:rsid w:val="00B963BC"/>
    <w:rsid w:val="00B9758D"/>
    <w:rsid w:val="00B9770D"/>
    <w:rsid w:val="00BA027F"/>
    <w:rsid w:val="00BA04F8"/>
    <w:rsid w:val="00BA07DD"/>
    <w:rsid w:val="00BA1403"/>
    <w:rsid w:val="00BA295A"/>
    <w:rsid w:val="00BA2C9C"/>
    <w:rsid w:val="00BA41DE"/>
    <w:rsid w:val="00BA46C6"/>
    <w:rsid w:val="00BA52D5"/>
    <w:rsid w:val="00BA6BD6"/>
    <w:rsid w:val="00BA7815"/>
    <w:rsid w:val="00BA7905"/>
    <w:rsid w:val="00BB1D19"/>
    <w:rsid w:val="00BB1DAE"/>
    <w:rsid w:val="00BB235A"/>
    <w:rsid w:val="00BB257D"/>
    <w:rsid w:val="00BB37AB"/>
    <w:rsid w:val="00BB38A7"/>
    <w:rsid w:val="00BB39F1"/>
    <w:rsid w:val="00BB4587"/>
    <w:rsid w:val="00BB63C2"/>
    <w:rsid w:val="00BC0378"/>
    <w:rsid w:val="00BC1C25"/>
    <w:rsid w:val="00BC22B7"/>
    <w:rsid w:val="00BC294A"/>
    <w:rsid w:val="00BC2CE5"/>
    <w:rsid w:val="00BC2FF7"/>
    <w:rsid w:val="00BC303A"/>
    <w:rsid w:val="00BC33AD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F0D"/>
    <w:rsid w:val="00BC76E6"/>
    <w:rsid w:val="00BD007A"/>
    <w:rsid w:val="00BD1442"/>
    <w:rsid w:val="00BD15B1"/>
    <w:rsid w:val="00BD293C"/>
    <w:rsid w:val="00BD2ED4"/>
    <w:rsid w:val="00BD4D99"/>
    <w:rsid w:val="00BD58CA"/>
    <w:rsid w:val="00BD5ED0"/>
    <w:rsid w:val="00BD6528"/>
    <w:rsid w:val="00BD6990"/>
    <w:rsid w:val="00BD6D94"/>
    <w:rsid w:val="00BD6F85"/>
    <w:rsid w:val="00BE0BA9"/>
    <w:rsid w:val="00BE0CC9"/>
    <w:rsid w:val="00BE127C"/>
    <w:rsid w:val="00BE1FAC"/>
    <w:rsid w:val="00BE293D"/>
    <w:rsid w:val="00BE46C4"/>
    <w:rsid w:val="00BE4ACF"/>
    <w:rsid w:val="00BE56AB"/>
    <w:rsid w:val="00BE6714"/>
    <w:rsid w:val="00BE7048"/>
    <w:rsid w:val="00BF0077"/>
    <w:rsid w:val="00BF03CD"/>
    <w:rsid w:val="00BF087F"/>
    <w:rsid w:val="00BF10A2"/>
    <w:rsid w:val="00BF1299"/>
    <w:rsid w:val="00BF1414"/>
    <w:rsid w:val="00BF31B7"/>
    <w:rsid w:val="00BF31D3"/>
    <w:rsid w:val="00BF3C64"/>
    <w:rsid w:val="00BF51C4"/>
    <w:rsid w:val="00BF53F4"/>
    <w:rsid w:val="00BF5AE1"/>
    <w:rsid w:val="00BF5C26"/>
    <w:rsid w:val="00BF67C4"/>
    <w:rsid w:val="00BF7A3C"/>
    <w:rsid w:val="00BF7C38"/>
    <w:rsid w:val="00C02020"/>
    <w:rsid w:val="00C02B93"/>
    <w:rsid w:val="00C032D5"/>
    <w:rsid w:val="00C055BD"/>
    <w:rsid w:val="00C05B39"/>
    <w:rsid w:val="00C0711D"/>
    <w:rsid w:val="00C07451"/>
    <w:rsid w:val="00C1026D"/>
    <w:rsid w:val="00C109E5"/>
    <w:rsid w:val="00C10AC3"/>
    <w:rsid w:val="00C118A5"/>
    <w:rsid w:val="00C1204F"/>
    <w:rsid w:val="00C12C62"/>
    <w:rsid w:val="00C13010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FA7"/>
    <w:rsid w:val="00C21A8E"/>
    <w:rsid w:val="00C222EE"/>
    <w:rsid w:val="00C22544"/>
    <w:rsid w:val="00C226E4"/>
    <w:rsid w:val="00C22B99"/>
    <w:rsid w:val="00C23A38"/>
    <w:rsid w:val="00C23DB7"/>
    <w:rsid w:val="00C2422D"/>
    <w:rsid w:val="00C24DF0"/>
    <w:rsid w:val="00C2645B"/>
    <w:rsid w:val="00C266DB"/>
    <w:rsid w:val="00C30DF3"/>
    <w:rsid w:val="00C31349"/>
    <w:rsid w:val="00C318E4"/>
    <w:rsid w:val="00C31B05"/>
    <w:rsid w:val="00C31EF0"/>
    <w:rsid w:val="00C34C13"/>
    <w:rsid w:val="00C35655"/>
    <w:rsid w:val="00C35846"/>
    <w:rsid w:val="00C358EB"/>
    <w:rsid w:val="00C35D22"/>
    <w:rsid w:val="00C36573"/>
    <w:rsid w:val="00C369DD"/>
    <w:rsid w:val="00C37020"/>
    <w:rsid w:val="00C3718D"/>
    <w:rsid w:val="00C37EC3"/>
    <w:rsid w:val="00C40639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39CD"/>
    <w:rsid w:val="00C4436C"/>
    <w:rsid w:val="00C452E3"/>
    <w:rsid w:val="00C47A14"/>
    <w:rsid w:val="00C51364"/>
    <w:rsid w:val="00C51BDF"/>
    <w:rsid w:val="00C51DAC"/>
    <w:rsid w:val="00C51F6F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15F4"/>
    <w:rsid w:val="00C62155"/>
    <w:rsid w:val="00C62453"/>
    <w:rsid w:val="00C62C01"/>
    <w:rsid w:val="00C62D35"/>
    <w:rsid w:val="00C63D24"/>
    <w:rsid w:val="00C64135"/>
    <w:rsid w:val="00C647BE"/>
    <w:rsid w:val="00C64861"/>
    <w:rsid w:val="00C661A5"/>
    <w:rsid w:val="00C66949"/>
    <w:rsid w:val="00C6704A"/>
    <w:rsid w:val="00C67074"/>
    <w:rsid w:val="00C678E9"/>
    <w:rsid w:val="00C67B3E"/>
    <w:rsid w:val="00C721E0"/>
    <w:rsid w:val="00C72CEF"/>
    <w:rsid w:val="00C72F1C"/>
    <w:rsid w:val="00C73289"/>
    <w:rsid w:val="00C733CF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F51"/>
    <w:rsid w:val="00C866A3"/>
    <w:rsid w:val="00C878AB"/>
    <w:rsid w:val="00C87B62"/>
    <w:rsid w:val="00C905BC"/>
    <w:rsid w:val="00C90740"/>
    <w:rsid w:val="00C90F16"/>
    <w:rsid w:val="00C91C70"/>
    <w:rsid w:val="00C91CA2"/>
    <w:rsid w:val="00C922CD"/>
    <w:rsid w:val="00C92B08"/>
    <w:rsid w:val="00C933B2"/>
    <w:rsid w:val="00C945B0"/>
    <w:rsid w:val="00C945FD"/>
    <w:rsid w:val="00C96554"/>
    <w:rsid w:val="00C97171"/>
    <w:rsid w:val="00C972EA"/>
    <w:rsid w:val="00CA0C1E"/>
    <w:rsid w:val="00CA0D28"/>
    <w:rsid w:val="00CA14B2"/>
    <w:rsid w:val="00CA2EA7"/>
    <w:rsid w:val="00CA332F"/>
    <w:rsid w:val="00CA3CE1"/>
    <w:rsid w:val="00CA4867"/>
    <w:rsid w:val="00CA5C81"/>
    <w:rsid w:val="00CA6909"/>
    <w:rsid w:val="00CA791E"/>
    <w:rsid w:val="00CA7EBE"/>
    <w:rsid w:val="00CB0339"/>
    <w:rsid w:val="00CB0924"/>
    <w:rsid w:val="00CB141D"/>
    <w:rsid w:val="00CB21B6"/>
    <w:rsid w:val="00CB2D8A"/>
    <w:rsid w:val="00CB2F8F"/>
    <w:rsid w:val="00CB32DC"/>
    <w:rsid w:val="00CB3498"/>
    <w:rsid w:val="00CB4981"/>
    <w:rsid w:val="00CB4AD4"/>
    <w:rsid w:val="00CB53D8"/>
    <w:rsid w:val="00CB57F6"/>
    <w:rsid w:val="00CB5DD8"/>
    <w:rsid w:val="00CB5E25"/>
    <w:rsid w:val="00CB60A8"/>
    <w:rsid w:val="00CB64DF"/>
    <w:rsid w:val="00CB6836"/>
    <w:rsid w:val="00CB6A1C"/>
    <w:rsid w:val="00CB6C58"/>
    <w:rsid w:val="00CB7EC6"/>
    <w:rsid w:val="00CC155F"/>
    <w:rsid w:val="00CC172E"/>
    <w:rsid w:val="00CC1F02"/>
    <w:rsid w:val="00CC23F8"/>
    <w:rsid w:val="00CC2A78"/>
    <w:rsid w:val="00CC2C81"/>
    <w:rsid w:val="00CC3193"/>
    <w:rsid w:val="00CC40A4"/>
    <w:rsid w:val="00CC528E"/>
    <w:rsid w:val="00CC57F8"/>
    <w:rsid w:val="00CC628D"/>
    <w:rsid w:val="00CC69AF"/>
    <w:rsid w:val="00CC72B2"/>
    <w:rsid w:val="00CC7530"/>
    <w:rsid w:val="00CD053C"/>
    <w:rsid w:val="00CD0A75"/>
    <w:rsid w:val="00CD2586"/>
    <w:rsid w:val="00CD2AE2"/>
    <w:rsid w:val="00CD355E"/>
    <w:rsid w:val="00CD3E40"/>
    <w:rsid w:val="00CD3FF4"/>
    <w:rsid w:val="00CD4CB5"/>
    <w:rsid w:val="00CD4F1E"/>
    <w:rsid w:val="00CD5442"/>
    <w:rsid w:val="00CD581B"/>
    <w:rsid w:val="00CD5C9F"/>
    <w:rsid w:val="00CD5F2C"/>
    <w:rsid w:val="00CD61C6"/>
    <w:rsid w:val="00CD7981"/>
    <w:rsid w:val="00CD7C02"/>
    <w:rsid w:val="00CE0449"/>
    <w:rsid w:val="00CE0AA8"/>
    <w:rsid w:val="00CE0CAD"/>
    <w:rsid w:val="00CE0E5C"/>
    <w:rsid w:val="00CE10CE"/>
    <w:rsid w:val="00CE14D2"/>
    <w:rsid w:val="00CE1DE8"/>
    <w:rsid w:val="00CE208B"/>
    <w:rsid w:val="00CE2900"/>
    <w:rsid w:val="00CE33C9"/>
    <w:rsid w:val="00CE354D"/>
    <w:rsid w:val="00CE3D3B"/>
    <w:rsid w:val="00CE526D"/>
    <w:rsid w:val="00CE529C"/>
    <w:rsid w:val="00CE679C"/>
    <w:rsid w:val="00CE6F0A"/>
    <w:rsid w:val="00CF00CA"/>
    <w:rsid w:val="00CF19C9"/>
    <w:rsid w:val="00CF1EC1"/>
    <w:rsid w:val="00CF2007"/>
    <w:rsid w:val="00CF25B3"/>
    <w:rsid w:val="00CF2645"/>
    <w:rsid w:val="00CF280B"/>
    <w:rsid w:val="00CF33AB"/>
    <w:rsid w:val="00CF3D17"/>
    <w:rsid w:val="00CF3FB1"/>
    <w:rsid w:val="00CF46DF"/>
    <w:rsid w:val="00CF519A"/>
    <w:rsid w:val="00CF5E12"/>
    <w:rsid w:val="00CF5FF8"/>
    <w:rsid w:val="00CF6B0B"/>
    <w:rsid w:val="00CF7AB4"/>
    <w:rsid w:val="00D01004"/>
    <w:rsid w:val="00D014AE"/>
    <w:rsid w:val="00D02057"/>
    <w:rsid w:val="00D02ACF"/>
    <w:rsid w:val="00D02DED"/>
    <w:rsid w:val="00D0324E"/>
    <w:rsid w:val="00D04599"/>
    <w:rsid w:val="00D054BA"/>
    <w:rsid w:val="00D06CBF"/>
    <w:rsid w:val="00D073ED"/>
    <w:rsid w:val="00D07E23"/>
    <w:rsid w:val="00D10AB1"/>
    <w:rsid w:val="00D10B0F"/>
    <w:rsid w:val="00D10E43"/>
    <w:rsid w:val="00D11A32"/>
    <w:rsid w:val="00D11FAC"/>
    <w:rsid w:val="00D123F7"/>
    <w:rsid w:val="00D146BD"/>
    <w:rsid w:val="00D152F1"/>
    <w:rsid w:val="00D15675"/>
    <w:rsid w:val="00D15866"/>
    <w:rsid w:val="00D17BC7"/>
    <w:rsid w:val="00D201C3"/>
    <w:rsid w:val="00D21DA3"/>
    <w:rsid w:val="00D21EF6"/>
    <w:rsid w:val="00D228C7"/>
    <w:rsid w:val="00D22926"/>
    <w:rsid w:val="00D22DBC"/>
    <w:rsid w:val="00D22E94"/>
    <w:rsid w:val="00D233A2"/>
    <w:rsid w:val="00D24260"/>
    <w:rsid w:val="00D25170"/>
    <w:rsid w:val="00D267BD"/>
    <w:rsid w:val="00D26B9C"/>
    <w:rsid w:val="00D27D1A"/>
    <w:rsid w:val="00D307AC"/>
    <w:rsid w:val="00D30A72"/>
    <w:rsid w:val="00D312FF"/>
    <w:rsid w:val="00D329F1"/>
    <w:rsid w:val="00D33D18"/>
    <w:rsid w:val="00D347A9"/>
    <w:rsid w:val="00D34D2A"/>
    <w:rsid w:val="00D359B4"/>
    <w:rsid w:val="00D35D04"/>
    <w:rsid w:val="00D3708C"/>
    <w:rsid w:val="00D3731D"/>
    <w:rsid w:val="00D375A7"/>
    <w:rsid w:val="00D40720"/>
    <w:rsid w:val="00D40973"/>
    <w:rsid w:val="00D41285"/>
    <w:rsid w:val="00D4171D"/>
    <w:rsid w:val="00D4234B"/>
    <w:rsid w:val="00D42516"/>
    <w:rsid w:val="00D42C62"/>
    <w:rsid w:val="00D42F26"/>
    <w:rsid w:val="00D43877"/>
    <w:rsid w:val="00D4409A"/>
    <w:rsid w:val="00D44C4D"/>
    <w:rsid w:val="00D45872"/>
    <w:rsid w:val="00D45DC4"/>
    <w:rsid w:val="00D46659"/>
    <w:rsid w:val="00D46CBD"/>
    <w:rsid w:val="00D47287"/>
    <w:rsid w:val="00D4762F"/>
    <w:rsid w:val="00D47FC7"/>
    <w:rsid w:val="00D501AB"/>
    <w:rsid w:val="00D5206D"/>
    <w:rsid w:val="00D5305B"/>
    <w:rsid w:val="00D53C51"/>
    <w:rsid w:val="00D54C2F"/>
    <w:rsid w:val="00D54FC5"/>
    <w:rsid w:val="00D560E4"/>
    <w:rsid w:val="00D565E6"/>
    <w:rsid w:val="00D5731C"/>
    <w:rsid w:val="00D57AF9"/>
    <w:rsid w:val="00D609BE"/>
    <w:rsid w:val="00D60B08"/>
    <w:rsid w:val="00D60CC2"/>
    <w:rsid w:val="00D60D99"/>
    <w:rsid w:val="00D615D2"/>
    <w:rsid w:val="00D623FE"/>
    <w:rsid w:val="00D62881"/>
    <w:rsid w:val="00D63EB1"/>
    <w:rsid w:val="00D64D89"/>
    <w:rsid w:val="00D65A2F"/>
    <w:rsid w:val="00D67F77"/>
    <w:rsid w:val="00D70407"/>
    <w:rsid w:val="00D718E6"/>
    <w:rsid w:val="00D72178"/>
    <w:rsid w:val="00D7296E"/>
    <w:rsid w:val="00D72A0B"/>
    <w:rsid w:val="00D731DD"/>
    <w:rsid w:val="00D73390"/>
    <w:rsid w:val="00D73500"/>
    <w:rsid w:val="00D73D19"/>
    <w:rsid w:val="00D7405B"/>
    <w:rsid w:val="00D7443A"/>
    <w:rsid w:val="00D74AEE"/>
    <w:rsid w:val="00D7512A"/>
    <w:rsid w:val="00D80A40"/>
    <w:rsid w:val="00D81098"/>
    <w:rsid w:val="00D821A1"/>
    <w:rsid w:val="00D8239A"/>
    <w:rsid w:val="00D83635"/>
    <w:rsid w:val="00D839F8"/>
    <w:rsid w:val="00D841B9"/>
    <w:rsid w:val="00D84DFA"/>
    <w:rsid w:val="00D84EAA"/>
    <w:rsid w:val="00D857E4"/>
    <w:rsid w:val="00D85A32"/>
    <w:rsid w:val="00D85F32"/>
    <w:rsid w:val="00D86ADB"/>
    <w:rsid w:val="00D86BBD"/>
    <w:rsid w:val="00D86DCB"/>
    <w:rsid w:val="00D8738E"/>
    <w:rsid w:val="00D87471"/>
    <w:rsid w:val="00D878C6"/>
    <w:rsid w:val="00D87CAD"/>
    <w:rsid w:val="00D87F2C"/>
    <w:rsid w:val="00D87FD5"/>
    <w:rsid w:val="00D9012C"/>
    <w:rsid w:val="00D9017B"/>
    <w:rsid w:val="00D9113C"/>
    <w:rsid w:val="00D91484"/>
    <w:rsid w:val="00D91FA9"/>
    <w:rsid w:val="00D920C0"/>
    <w:rsid w:val="00D921C3"/>
    <w:rsid w:val="00D9272E"/>
    <w:rsid w:val="00D92E70"/>
    <w:rsid w:val="00D93074"/>
    <w:rsid w:val="00D93181"/>
    <w:rsid w:val="00D93356"/>
    <w:rsid w:val="00D93CDD"/>
    <w:rsid w:val="00D95B85"/>
    <w:rsid w:val="00D97436"/>
    <w:rsid w:val="00D974C3"/>
    <w:rsid w:val="00D97550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5C89"/>
    <w:rsid w:val="00DA666B"/>
    <w:rsid w:val="00DA6790"/>
    <w:rsid w:val="00DA698E"/>
    <w:rsid w:val="00DB0209"/>
    <w:rsid w:val="00DB1000"/>
    <w:rsid w:val="00DB1A45"/>
    <w:rsid w:val="00DB2482"/>
    <w:rsid w:val="00DB2891"/>
    <w:rsid w:val="00DB3704"/>
    <w:rsid w:val="00DB53CE"/>
    <w:rsid w:val="00DB55F4"/>
    <w:rsid w:val="00DB5661"/>
    <w:rsid w:val="00DB665E"/>
    <w:rsid w:val="00DC0267"/>
    <w:rsid w:val="00DC18EF"/>
    <w:rsid w:val="00DC394A"/>
    <w:rsid w:val="00DC40E7"/>
    <w:rsid w:val="00DC418E"/>
    <w:rsid w:val="00DC45D4"/>
    <w:rsid w:val="00DC4B64"/>
    <w:rsid w:val="00DC529F"/>
    <w:rsid w:val="00DC5C2F"/>
    <w:rsid w:val="00DC6B8C"/>
    <w:rsid w:val="00DC7502"/>
    <w:rsid w:val="00DC7754"/>
    <w:rsid w:val="00DC7D60"/>
    <w:rsid w:val="00DD0CBD"/>
    <w:rsid w:val="00DD0E4A"/>
    <w:rsid w:val="00DD1397"/>
    <w:rsid w:val="00DD2697"/>
    <w:rsid w:val="00DD2864"/>
    <w:rsid w:val="00DD2F5C"/>
    <w:rsid w:val="00DD308A"/>
    <w:rsid w:val="00DD3A6F"/>
    <w:rsid w:val="00DD4B28"/>
    <w:rsid w:val="00DD5056"/>
    <w:rsid w:val="00DD5AE5"/>
    <w:rsid w:val="00DD676D"/>
    <w:rsid w:val="00DD67CA"/>
    <w:rsid w:val="00DD68AE"/>
    <w:rsid w:val="00DD775F"/>
    <w:rsid w:val="00DE0908"/>
    <w:rsid w:val="00DE0EAF"/>
    <w:rsid w:val="00DE1761"/>
    <w:rsid w:val="00DE20EC"/>
    <w:rsid w:val="00DE23C1"/>
    <w:rsid w:val="00DE3244"/>
    <w:rsid w:val="00DE4F0D"/>
    <w:rsid w:val="00DE5737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3D6B"/>
    <w:rsid w:val="00DF4050"/>
    <w:rsid w:val="00DF425E"/>
    <w:rsid w:val="00DF50C8"/>
    <w:rsid w:val="00DF52A7"/>
    <w:rsid w:val="00DF60BF"/>
    <w:rsid w:val="00DF6351"/>
    <w:rsid w:val="00DF6670"/>
    <w:rsid w:val="00DF6B0A"/>
    <w:rsid w:val="00DF7976"/>
    <w:rsid w:val="00E00237"/>
    <w:rsid w:val="00E010E6"/>
    <w:rsid w:val="00E02BD4"/>
    <w:rsid w:val="00E03536"/>
    <w:rsid w:val="00E03543"/>
    <w:rsid w:val="00E03A41"/>
    <w:rsid w:val="00E03EC4"/>
    <w:rsid w:val="00E046C2"/>
    <w:rsid w:val="00E04845"/>
    <w:rsid w:val="00E049E5"/>
    <w:rsid w:val="00E05628"/>
    <w:rsid w:val="00E06912"/>
    <w:rsid w:val="00E069A3"/>
    <w:rsid w:val="00E06DC7"/>
    <w:rsid w:val="00E06DE7"/>
    <w:rsid w:val="00E07DEF"/>
    <w:rsid w:val="00E1006A"/>
    <w:rsid w:val="00E1022D"/>
    <w:rsid w:val="00E103B5"/>
    <w:rsid w:val="00E121C4"/>
    <w:rsid w:val="00E12B6A"/>
    <w:rsid w:val="00E14051"/>
    <w:rsid w:val="00E14B4D"/>
    <w:rsid w:val="00E154E5"/>
    <w:rsid w:val="00E1560D"/>
    <w:rsid w:val="00E15769"/>
    <w:rsid w:val="00E1593F"/>
    <w:rsid w:val="00E16A71"/>
    <w:rsid w:val="00E16FB8"/>
    <w:rsid w:val="00E172D7"/>
    <w:rsid w:val="00E2050A"/>
    <w:rsid w:val="00E20E1F"/>
    <w:rsid w:val="00E20FFF"/>
    <w:rsid w:val="00E2176B"/>
    <w:rsid w:val="00E219A6"/>
    <w:rsid w:val="00E21B6B"/>
    <w:rsid w:val="00E222A6"/>
    <w:rsid w:val="00E23A31"/>
    <w:rsid w:val="00E23CE4"/>
    <w:rsid w:val="00E24EF3"/>
    <w:rsid w:val="00E24FED"/>
    <w:rsid w:val="00E2704B"/>
    <w:rsid w:val="00E27A29"/>
    <w:rsid w:val="00E27DD5"/>
    <w:rsid w:val="00E3047D"/>
    <w:rsid w:val="00E31771"/>
    <w:rsid w:val="00E31B38"/>
    <w:rsid w:val="00E33156"/>
    <w:rsid w:val="00E33A8E"/>
    <w:rsid w:val="00E350A5"/>
    <w:rsid w:val="00E351DA"/>
    <w:rsid w:val="00E353E6"/>
    <w:rsid w:val="00E354FE"/>
    <w:rsid w:val="00E355B7"/>
    <w:rsid w:val="00E35CAE"/>
    <w:rsid w:val="00E36759"/>
    <w:rsid w:val="00E37BF5"/>
    <w:rsid w:val="00E411CD"/>
    <w:rsid w:val="00E42026"/>
    <w:rsid w:val="00E42973"/>
    <w:rsid w:val="00E45A84"/>
    <w:rsid w:val="00E45CC6"/>
    <w:rsid w:val="00E46079"/>
    <w:rsid w:val="00E46AAB"/>
    <w:rsid w:val="00E479C3"/>
    <w:rsid w:val="00E50053"/>
    <w:rsid w:val="00E50C99"/>
    <w:rsid w:val="00E5146F"/>
    <w:rsid w:val="00E51F84"/>
    <w:rsid w:val="00E532E6"/>
    <w:rsid w:val="00E5357E"/>
    <w:rsid w:val="00E5442B"/>
    <w:rsid w:val="00E555ED"/>
    <w:rsid w:val="00E5572A"/>
    <w:rsid w:val="00E56A74"/>
    <w:rsid w:val="00E56B4F"/>
    <w:rsid w:val="00E57F2B"/>
    <w:rsid w:val="00E60FD7"/>
    <w:rsid w:val="00E618BA"/>
    <w:rsid w:val="00E61B4B"/>
    <w:rsid w:val="00E620A1"/>
    <w:rsid w:val="00E62E14"/>
    <w:rsid w:val="00E62F1A"/>
    <w:rsid w:val="00E64066"/>
    <w:rsid w:val="00E64EF6"/>
    <w:rsid w:val="00E65F19"/>
    <w:rsid w:val="00E66A8B"/>
    <w:rsid w:val="00E6795F"/>
    <w:rsid w:val="00E67ADD"/>
    <w:rsid w:val="00E67B19"/>
    <w:rsid w:val="00E70FDF"/>
    <w:rsid w:val="00E7145D"/>
    <w:rsid w:val="00E71513"/>
    <w:rsid w:val="00E71DA8"/>
    <w:rsid w:val="00E71ED7"/>
    <w:rsid w:val="00E72471"/>
    <w:rsid w:val="00E739DA"/>
    <w:rsid w:val="00E746FE"/>
    <w:rsid w:val="00E76FFA"/>
    <w:rsid w:val="00E774F5"/>
    <w:rsid w:val="00E77627"/>
    <w:rsid w:val="00E82C99"/>
    <w:rsid w:val="00E83260"/>
    <w:rsid w:val="00E84BD7"/>
    <w:rsid w:val="00E86691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AC0"/>
    <w:rsid w:val="00E9514A"/>
    <w:rsid w:val="00E957E8"/>
    <w:rsid w:val="00E95A22"/>
    <w:rsid w:val="00E95C2E"/>
    <w:rsid w:val="00E962C0"/>
    <w:rsid w:val="00E972DD"/>
    <w:rsid w:val="00E974AD"/>
    <w:rsid w:val="00E97663"/>
    <w:rsid w:val="00E9777A"/>
    <w:rsid w:val="00EA0297"/>
    <w:rsid w:val="00EA0E67"/>
    <w:rsid w:val="00EA101B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6B83"/>
    <w:rsid w:val="00EA6ED4"/>
    <w:rsid w:val="00EA7044"/>
    <w:rsid w:val="00EA75FC"/>
    <w:rsid w:val="00EA76BD"/>
    <w:rsid w:val="00EA77AB"/>
    <w:rsid w:val="00EA7995"/>
    <w:rsid w:val="00EB073E"/>
    <w:rsid w:val="00EB0923"/>
    <w:rsid w:val="00EB1CEA"/>
    <w:rsid w:val="00EB1DFB"/>
    <w:rsid w:val="00EB1FB0"/>
    <w:rsid w:val="00EB1FF8"/>
    <w:rsid w:val="00EB1FFD"/>
    <w:rsid w:val="00EB3333"/>
    <w:rsid w:val="00EB417A"/>
    <w:rsid w:val="00EB5601"/>
    <w:rsid w:val="00EB571F"/>
    <w:rsid w:val="00EB5F6F"/>
    <w:rsid w:val="00EB6A13"/>
    <w:rsid w:val="00EC0017"/>
    <w:rsid w:val="00EC08F6"/>
    <w:rsid w:val="00EC1B60"/>
    <w:rsid w:val="00EC1BD9"/>
    <w:rsid w:val="00EC1C9C"/>
    <w:rsid w:val="00EC1E64"/>
    <w:rsid w:val="00EC28D4"/>
    <w:rsid w:val="00EC357B"/>
    <w:rsid w:val="00EC3925"/>
    <w:rsid w:val="00EC3CD7"/>
    <w:rsid w:val="00EC4A26"/>
    <w:rsid w:val="00EC4BFF"/>
    <w:rsid w:val="00EC4E5A"/>
    <w:rsid w:val="00EC55D6"/>
    <w:rsid w:val="00ED021F"/>
    <w:rsid w:val="00ED1563"/>
    <w:rsid w:val="00ED1850"/>
    <w:rsid w:val="00ED2AB6"/>
    <w:rsid w:val="00ED394B"/>
    <w:rsid w:val="00ED3C8B"/>
    <w:rsid w:val="00ED4A6F"/>
    <w:rsid w:val="00ED5BD9"/>
    <w:rsid w:val="00ED7959"/>
    <w:rsid w:val="00EE0094"/>
    <w:rsid w:val="00EE01D7"/>
    <w:rsid w:val="00EE039E"/>
    <w:rsid w:val="00EE184D"/>
    <w:rsid w:val="00EE27A2"/>
    <w:rsid w:val="00EE2C0B"/>
    <w:rsid w:val="00EE317E"/>
    <w:rsid w:val="00EE3351"/>
    <w:rsid w:val="00EE3548"/>
    <w:rsid w:val="00EE3DC0"/>
    <w:rsid w:val="00EE467D"/>
    <w:rsid w:val="00EE49AC"/>
    <w:rsid w:val="00EE4CCA"/>
    <w:rsid w:val="00EE54E4"/>
    <w:rsid w:val="00EE5F22"/>
    <w:rsid w:val="00EE620F"/>
    <w:rsid w:val="00EE630E"/>
    <w:rsid w:val="00EE6F38"/>
    <w:rsid w:val="00EE79DC"/>
    <w:rsid w:val="00EF0503"/>
    <w:rsid w:val="00EF0937"/>
    <w:rsid w:val="00EF0BE1"/>
    <w:rsid w:val="00EF1612"/>
    <w:rsid w:val="00EF37ED"/>
    <w:rsid w:val="00EF3E99"/>
    <w:rsid w:val="00EF4721"/>
    <w:rsid w:val="00EF47E6"/>
    <w:rsid w:val="00EF4809"/>
    <w:rsid w:val="00EF4847"/>
    <w:rsid w:val="00EF4942"/>
    <w:rsid w:val="00EF50F3"/>
    <w:rsid w:val="00EF7468"/>
    <w:rsid w:val="00EF7470"/>
    <w:rsid w:val="00EF79AB"/>
    <w:rsid w:val="00EF7F77"/>
    <w:rsid w:val="00F000F7"/>
    <w:rsid w:val="00F0037A"/>
    <w:rsid w:val="00F00456"/>
    <w:rsid w:val="00F00997"/>
    <w:rsid w:val="00F00C2F"/>
    <w:rsid w:val="00F00FF4"/>
    <w:rsid w:val="00F030A1"/>
    <w:rsid w:val="00F03361"/>
    <w:rsid w:val="00F03A03"/>
    <w:rsid w:val="00F046F4"/>
    <w:rsid w:val="00F04964"/>
    <w:rsid w:val="00F04F58"/>
    <w:rsid w:val="00F05022"/>
    <w:rsid w:val="00F0573D"/>
    <w:rsid w:val="00F05EB2"/>
    <w:rsid w:val="00F07FBB"/>
    <w:rsid w:val="00F10C66"/>
    <w:rsid w:val="00F11BB3"/>
    <w:rsid w:val="00F1296C"/>
    <w:rsid w:val="00F13CC8"/>
    <w:rsid w:val="00F14A25"/>
    <w:rsid w:val="00F14FF6"/>
    <w:rsid w:val="00F20118"/>
    <w:rsid w:val="00F20E33"/>
    <w:rsid w:val="00F20E42"/>
    <w:rsid w:val="00F21098"/>
    <w:rsid w:val="00F2113A"/>
    <w:rsid w:val="00F21F29"/>
    <w:rsid w:val="00F22359"/>
    <w:rsid w:val="00F258B2"/>
    <w:rsid w:val="00F25F9A"/>
    <w:rsid w:val="00F26464"/>
    <w:rsid w:val="00F279C9"/>
    <w:rsid w:val="00F27E1C"/>
    <w:rsid w:val="00F302BC"/>
    <w:rsid w:val="00F30A11"/>
    <w:rsid w:val="00F31CA5"/>
    <w:rsid w:val="00F31DE9"/>
    <w:rsid w:val="00F3343E"/>
    <w:rsid w:val="00F33A1A"/>
    <w:rsid w:val="00F33CF5"/>
    <w:rsid w:val="00F34858"/>
    <w:rsid w:val="00F348A2"/>
    <w:rsid w:val="00F34B4F"/>
    <w:rsid w:val="00F363A2"/>
    <w:rsid w:val="00F371D5"/>
    <w:rsid w:val="00F37266"/>
    <w:rsid w:val="00F37B39"/>
    <w:rsid w:val="00F40379"/>
    <w:rsid w:val="00F4095D"/>
    <w:rsid w:val="00F41023"/>
    <w:rsid w:val="00F41BF0"/>
    <w:rsid w:val="00F4213E"/>
    <w:rsid w:val="00F42715"/>
    <w:rsid w:val="00F43304"/>
    <w:rsid w:val="00F4399D"/>
    <w:rsid w:val="00F44579"/>
    <w:rsid w:val="00F44A5F"/>
    <w:rsid w:val="00F44F0D"/>
    <w:rsid w:val="00F45000"/>
    <w:rsid w:val="00F45488"/>
    <w:rsid w:val="00F455AA"/>
    <w:rsid w:val="00F46750"/>
    <w:rsid w:val="00F477E6"/>
    <w:rsid w:val="00F47C21"/>
    <w:rsid w:val="00F518AF"/>
    <w:rsid w:val="00F5206A"/>
    <w:rsid w:val="00F52929"/>
    <w:rsid w:val="00F52B86"/>
    <w:rsid w:val="00F52DFA"/>
    <w:rsid w:val="00F53175"/>
    <w:rsid w:val="00F5395B"/>
    <w:rsid w:val="00F53D99"/>
    <w:rsid w:val="00F54C6F"/>
    <w:rsid w:val="00F550BA"/>
    <w:rsid w:val="00F551C9"/>
    <w:rsid w:val="00F5542B"/>
    <w:rsid w:val="00F559DE"/>
    <w:rsid w:val="00F55E5F"/>
    <w:rsid w:val="00F55E67"/>
    <w:rsid w:val="00F56309"/>
    <w:rsid w:val="00F5666E"/>
    <w:rsid w:val="00F56D9D"/>
    <w:rsid w:val="00F56E95"/>
    <w:rsid w:val="00F609F4"/>
    <w:rsid w:val="00F6151F"/>
    <w:rsid w:val="00F61C36"/>
    <w:rsid w:val="00F62103"/>
    <w:rsid w:val="00F62E36"/>
    <w:rsid w:val="00F62F99"/>
    <w:rsid w:val="00F630C4"/>
    <w:rsid w:val="00F6442B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2F9"/>
    <w:rsid w:val="00F74153"/>
    <w:rsid w:val="00F746FF"/>
    <w:rsid w:val="00F74A2B"/>
    <w:rsid w:val="00F74B14"/>
    <w:rsid w:val="00F74E6E"/>
    <w:rsid w:val="00F7512D"/>
    <w:rsid w:val="00F7552B"/>
    <w:rsid w:val="00F7673E"/>
    <w:rsid w:val="00F7681E"/>
    <w:rsid w:val="00F77524"/>
    <w:rsid w:val="00F77DDC"/>
    <w:rsid w:val="00F80884"/>
    <w:rsid w:val="00F8165C"/>
    <w:rsid w:val="00F822C2"/>
    <w:rsid w:val="00F846A0"/>
    <w:rsid w:val="00F8475A"/>
    <w:rsid w:val="00F84A02"/>
    <w:rsid w:val="00F863D2"/>
    <w:rsid w:val="00F902B0"/>
    <w:rsid w:val="00F90C0B"/>
    <w:rsid w:val="00F9129C"/>
    <w:rsid w:val="00F913BF"/>
    <w:rsid w:val="00F9208D"/>
    <w:rsid w:val="00F9291E"/>
    <w:rsid w:val="00F932FE"/>
    <w:rsid w:val="00F93FC5"/>
    <w:rsid w:val="00F941E0"/>
    <w:rsid w:val="00F952B6"/>
    <w:rsid w:val="00FA1499"/>
    <w:rsid w:val="00FA17A2"/>
    <w:rsid w:val="00FA1B88"/>
    <w:rsid w:val="00FA1D1E"/>
    <w:rsid w:val="00FA1E47"/>
    <w:rsid w:val="00FA2270"/>
    <w:rsid w:val="00FA363B"/>
    <w:rsid w:val="00FA42F3"/>
    <w:rsid w:val="00FA457F"/>
    <w:rsid w:val="00FA4878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349"/>
    <w:rsid w:val="00FB2068"/>
    <w:rsid w:val="00FB252C"/>
    <w:rsid w:val="00FB299E"/>
    <w:rsid w:val="00FB29F8"/>
    <w:rsid w:val="00FB2CD0"/>
    <w:rsid w:val="00FB34E4"/>
    <w:rsid w:val="00FB4753"/>
    <w:rsid w:val="00FB527A"/>
    <w:rsid w:val="00FB6A03"/>
    <w:rsid w:val="00FB6DA2"/>
    <w:rsid w:val="00FB718E"/>
    <w:rsid w:val="00FC0855"/>
    <w:rsid w:val="00FC200A"/>
    <w:rsid w:val="00FC367C"/>
    <w:rsid w:val="00FC4A8B"/>
    <w:rsid w:val="00FC4CC9"/>
    <w:rsid w:val="00FC52D7"/>
    <w:rsid w:val="00FC575D"/>
    <w:rsid w:val="00FC5F65"/>
    <w:rsid w:val="00FC6275"/>
    <w:rsid w:val="00FC63B3"/>
    <w:rsid w:val="00FC76B2"/>
    <w:rsid w:val="00FD0D13"/>
    <w:rsid w:val="00FD11AF"/>
    <w:rsid w:val="00FD1449"/>
    <w:rsid w:val="00FD1B17"/>
    <w:rsid w:val="00FD233B"/>
    <w:rsid w:val="00FD26ED"/>
    <w:rsid w:val="00FD2927"/>
    <w:rsid w:val="00FD317F"/>
    <w:rsid w:val="00FD430F"/>
    <w:rsid w:val="00FD484B"/>
    <w:rsid w:val="00FD756C"/>
    <w:rsid w:val="00FE04DB"/>
    <w:rsid w:val="00FE0AA5"/>
    <w:rsid w:val="00FE23BB"/>
    <w:rsid w:val="00FE283F"/>
    <w:rsid w:val="00FE37A6"/>
    <w:rsid w:val="00FE4267"/>
    <w:rsid w:val="00FE6EBB"/>
    <w:rsid w:val="00FE794D"/>
    <w:rsid w:val="00FF06FF"/>
    <w:rsid w:val="00FF078D"/>
    <w:rsid w:val="00FF12A1"/>
    <w:rsid w:val="00FF174D"/>
    <w:rsid w:val="00FF3E05"/>
    <w:rsid w:val="00FF3FA1"/>
    <w:rsid w:val="00FF3FCF"/>
    <w:rsid w:val="00FF4345"/>
    <w:rsid w:val="00FF450A"/>
    <w:rsid w:val="00FF4864"/>
    <w:rsid w:val="00FF4876"/>
    <w:rsid w:val="00FF4F59"/>
    <w:rsid w:val="00FF5475"/>
    <w:rsid w:val="00FF5EDD"/>
    <w:rsid w:val="00FF6FDA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032D9F7"/>
  <w15:docId w15:val="{3D0DEBDB-5342-4D9E-B239-502C1DEF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6.png"/><Relationship Id="rId39" Type="http://schemas.openxmlformats.org/officeDocument/2006/relationships/header" Target="header8.xml"/><Relationship Id="rId21" Type="http://schemas.openxmlformats.org/officeDocument/2006/relationships/header" Target="header5.xml"/><Relationship Id="rId34" Type="http://schemas.openxmlformats.org/officeDocument/2006/relationships/oleObject" Target="embeddings/oleObject1.bin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image" Target="media/image9.png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iso.org/obp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11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lectropedia.org/" TargetMode="External"/><Relationship Id="rId22" Type="http://schemas.openxmlformats.org/officeDocument/2006/relationships/footer" Target="footer6.xm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A5C1-8D39-466C-94E8-D37587F4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22</Pages>
  <Words>2631</Words>
  <Characters>17696</Characters>
  <Application>Microsoft Office Word</Application>
  <DocSecurity>0</DocSecurity>
  <Lines>147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190</cp:revision>
  <cp:lastPrinted>2023-02-21T10:35:00Z</cp:lastPrinted>
  <dcterms:created xsi:type="dcterms:W3CDTF">2022-04-19T06:51:00Z</dcterms:created>
  <dcterms:modified xsi:type="dcterms:W3CDTF">2023-12-26T12:13:00Z</dcterms:modified>
</cp:coreProperties>
</file>